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5E1D1" w14:textId="77777777" w:rsidR="000C294E" w:rsidRPr="005D1D73" w:rsidRDefault="00BD425F" w:rsidP="000C294E">
      <w:pPr>
        <w:pStyle w:val="Title"/>
        <w:spacing w:before="240" w:after="0"/>
        <w:jc w:val="center"/>
        <w:rPr>
          <w:sz w:val="40"/>
        </w:rPr>
      </w:pPr>
      <w:r w:rsidRPr="005D1D73">
        <w:rPr>
          <w:sz w:val="40"/>
        </w:rPr>
        <w:t>Dignified Changes</w:t>
      </w:r>
      <w:r w:rsidR="00221223" w:rsidRPr="005D1D73">
        <w:rPr>
          <w:sz w:val="40"/>
        </w:rPr>
        <w:t xml:space="preserve">: </w:t>
      </w:r>
      <w:r w:rsidR="0092585C" w:rsidRPr="005D1D73">
        <w:rPr>
          <w:sz w:val="40"/>
        </w:rPr>
        <w:t xml:space="preserve">Universal </w:t>
      </w:r>
      <w:r w:rsidRPr="005D1D73">
        <w:rPr>
          <w:sz w:val="40"/>
        </w:rPr>
        <w:t>Changing Tables</w:t>
      </w:r>
    </w:p>
    <w:p w14:paraId="1AB4DFC7" w14:textId="77777777" w:rsidR="0092585C" w:rsidRPr="005D1D73" w:rsidRDefault="0092585C" w:rsidP="0092585C">
      <w:pPr>
        <w:jc w:val="center"/>
        <w:rPr>
          <w:b/>
        </w:rPr>
      </w:pPr>
    </w:p>
    <w:p w14:paraId="27F98865" w14:textId="77777777" w:rsidR="00A448DA" w:rsidRPr="005D1D73" w:rsidRDefault="00A448DA" w:rsidP="00A448DA">
      <w:pPr>
        <w:jc w:val="center"/>
        <w:rPr>
          <w:bCs/>
          <w:sz w:val="24"/>
          <w:szCs w:val="24"/>
        </w:rPr>
      </w:pPr>
      <w:r w:rsidRPr="005D1D73">
        <w:rPr>
          <w:bCs/>
          <w:sz w:val="24"/>
          <w:szCs w:val="24"/>
        </w:rPr>
        <w:t>Our goal is to promote true community inclusion by getting our loved ones out of their homes, back into their communities and off the floor of public restrooms.</w:t>
      </w:r>
    </w:p>
    <w:p w14:paraId="2F0FCF7A" w14:textId="77777777" w:rsidR="005D1D73" w:rsidRDefault="005D1D73" w:rsidP="0092585C">
      <w:pPr>
        <w:pStyle w:val="NoSpacing"/>
        <w:rPr>
          <w:b/>
          <w:color w:val="C00000"/>
          <w:sz w:val="24"/>
          <w:szCs w:val="24"/>
        </w:rPr>
      </w:pPr>
    </w:p>
    <w:p w14:paraId="2AF25FE3" w14:textId="577B44EB" w:rsidR="00221223" w:rsidRPr="005D1D73" w:rsidRDefault="00BD425F" w:rsidP="0092585C">
      <w:pPr>
        <w:pStyle w:val="NoSpacing"/>
        <w:rPr>
          <w:b/>
          <w:color w:val="C00000"/>
          <w:sz w:val="24"/>
          <w:szCs w:val="24"/>
        </w:rPr>
      </w:pPr>
      <w:r w:rsidRPr="005D1D73">
        <w:rPr>
          <w:b/>
          <w:color w:val="C00000"/>
          <w:sz w:val="24"/>
          <w:szCs w:val="24"/>
        </w:rPr>
        <w:t>The Problem:</w:t>
      </w:r>
    </w:p>
    <w:p w14:paraId="0BE67317" w14:textId="77777777" w:rsidR="00563FE3" w:rsidRPr="005D1D73" w:rsidRDefault="00563FE3" w:rsidP="00563FE3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5D1D73">
        <w:rPr>
          <w:sz w:val="24"/>
          <w:szCs w:val="24"/>
        </w:rPr>
        <w:t>Approximately 200,000 Tennesseans (4% of the population) needs assistance with one or more activities of daily living. Toileting is a common need for adults who are aging or have disabilities and other conditions. Everyone deserves a safe, dignified, and hygienic toileting experience.</w:t>
      </w:r>
    </w:p>
    <w:p w14:paraId="7B1005AE" w14:textId="5401BEF6" w:rsidR="00E37BFE" w:rsidRPr="005D1D73" w:rsidRDefault="00D86082" w:rsidP="00E37BFE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5D1D73">
        <w:rPr>
          <w:sz w:val="24"/>
          <w:szCs w:val="24"/>
        </w:rPr>
        <w:t xml:space="preserve">Without </w:t>
      </w:r>
      <w:r w:rsidR="00221223" w:rsidRPr="005D1D73">
        <w:rPr>
          <w:sz w:val="24"/>
          <w:szCs w:val="24"/>
        </w:rPr>
        <w:t xml:space="preserve">adult-sized changing tables, </w:t>
      </w:r>
      <w:r w:rsidR="00221223" w:rsidRPr="005D1D73">
        <w:rPr>
          <w:b/>
          <w:sz w:val="24"/>
          <w:szCs w:val="24"/>
        </w:rPr>
        <w:t>Tennesseans</w:t>
      </w:r>
      <w:r w:rsidR="00563FE3" w:rsidRPr="005D1D73">
        <w:rPr>
          <w:b/>
          <w:sz w:val="24"/>
          <w:szCs w:val="24"/>
        </w:rPr>
        <w:t xml:space="preserve"> who need them</w:t>
      </w:r>
      <w:r w:rsidR="00221223" w:rsidRPr="005D1D73">
        <w:rPr>
          <w:b/>
          <w:sz w:val="24"/>
          <w:szCs w:val="24"/>
        </w:rPr>
        <w:t xml:space="preserve"> must</w:t>
      </w:r>
      <w:r w:rsidR="00221223" w:rsidRPr="005D1D73">
        <w:rPr>
          <w:sz w:val="24"/>
          <w:szCs w:val="24"/>
        </w:rPr>
        <w:t xml:space="preserve"> </w:t>
      </w:r>
      <w:r w:rsidR="00620931" w:rsidRPr="005D1D73">
        <w:rPr>
          <w:b/>
          <w:sz w:val="24"/>
          <w:szCs w:val="24"/>
        </w:rPr>
        <w:t>choose between</w:t>
      </w:r>
      <w:r w:rsidR="00BD425F" w:rsidRPr="005D1D73">
        <w:rPr>
          <w:b/>
          <w:sz w:val="24"/>
          <w:szCs w:val="24"/>
        </w:rPr>
        <w:t xml:space="preserve"> </w:t>
      </w:r>
      <w:r w:rsidR="00221223" w:rsidRPr="005D1D73">
        <w:rPr>
          <w:b/>
          <w:sz w:val="24"/>
          <w:szCs w:val="24"/>
        </w:rPr>
        <w:t xml:space="preserve">changing </w:t>
      </w:r>
      <w:r w:rsidR="00620931" w:rsidRPr="005D1D73">
        <w:rPr>
          <w:b/>
          <w:sz w:val="24"/>
          <w:szCs w:val="24"/>
        </w:rPr>
        <w:t xml:space="preserve">in an unhygienic setting – like </w:t>
      </w:r>
      <w:r w:rsidR="00221223" w:rsidRPr="005D1D73">
        <w:rPr>
          <w:b/>
          <w:sz w:val="24"/>
          <w:szCs w:val="24"/>
        </w:rPr>
        <w:t>on a restroom floor – or remaining isolated</w:t>
      </w:r>
      <w:r w:rsidR="00221223" w:rsidRPr="005D1D73">
        <w:rPr>
          <w:sz w:val="24"/>
          <w:szCs w:val="24"/>
        </w:rPr>
        <w:t xml:space="preserve"> from the community if they experience incontinence issues.</w:t>
      </w:r>
    </w:p>
    <w:p w14:paraId="75487286" w14:textId="77777777" w:rsidR="00221223" w:rsidRPr="005D1D73" w:rsidRDefault="00BD425F" w:rsidP="00E37BF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5D1D73">
        <w:rPr>
          <w:sz w:val="24"/>
          <w:szCs w:val="24"/>
        </w:rPr>
        <w:t xml:space="preserve">This issue </w:t>
      </w:r>
      <w:r w:rsidR="00620931" w:rsidRPr="005D1D73">
        <w:rPr>
          <w:sz w:val="24"/>
          <w:szCs w:val="24"/>
        </w:rPr>
        <w:t>affects</w:t>
      </w:r>
      <w:r w:rsidRPr="005D1D73">
        <w:rPr>
          <w:sz w:val="24"/>
          <w:szCs w:val="24"/>
        </w:rPr>
        <w:t xml:space="preserve"> family members,</w:t>
      </w:r>
      <w:r w:rsidR="00221223" w:rsidRPr="005D1D73">
        <w:rPr>
          <w:sz w:val="24"/>
          <w:szCs w:val="24"/>
        </w:rPr>
        <w:t xml:space="preserve"> friends </w:t>
      </w:r>
      <w:r w:rsidRPr="005D1D73">
        <w:rPr>
          <w:sz w:val="24"/>
          <w:szCs w:val="24"/>
        </w:rPr>
        <w:t xml:space="preserve">and caregivers </w:t>
      </w:r>
      <w:r w:rsidR="0092585C" w:rsidRPr="005D1D73">
        <w:rPr>
          <w:sz w:val="24"/>
          <w:szCs w:val="24"/>
        </w:rPr>
        <w:t>who want to spend time with their loved ones in the community</w:t>
      </w:r>
      <w:r w:rsidRPr="005D1D73">
        <w:rPr>
          <w:sz w:val="24"/>
          <w:szCs w:val="24"/>
        </w:rPr>
        <w:t>.</w:t>
      </w:r>
    </w:p>
    <w:p w14:paraId="775E8399" w14:textId="77777777" w:rsidR="00BD425F" w:rsidRPr="005D1D73" w:rsidRDefault="00BD425F" w:rsidP="00BD425F">
      <w:pPr>
        <w:pStyle w:val="ListParagraph"/>
        <w:rPr>
          <w:sz w:val="24"/>
          <w:szCs w:val="24"/>
        </w:rPr>
      </w:pPr>
    </w:p>
    <w:p w14:paraId="7FEB8DC6" w14:textId="77777777" w:rsidR="00BD425F" w:rsidRPr="005D1D73" w:rsidRDefault="00BD425F" w:rsidP="0092585C">
      <w:pPr>
        <w:pStyle w:val="NoSpacing"/>
        <w:rPr>
          <w:b/>
          <w:color w:val="C00000"/>
          <w:sz w:val="24"/>
          <w:szCs w:val="24"/>
        </w:rPr>
      </w:pPr>
      <w:r w:rsidRPr="005D1D73">
        <w:rPr>
          <w:b/>
          <w:color w:val="C00000"/>
          <w:sz w:val="24"/>
          <w:szCs w:val="24"/>
        </w:rPr>
        <w:t>The Solution</w:t>
      </w:r>
      <w:r w:rsidR="0092585C" w:rsidRPr="005D1D73">
        <w:rPr>
          <w:b/>
          <w:color w:val="C00000"/>
          <w:sz w:val="24"/>
          <w:szCs w:val="24"/>
        </w:rPr>
        <w:t>:</w:t>
      </w:r>
    </w:p>
    <w:p w14:paraId="2EE47CB0" w14:textId="240146A1" w:rsidR="00BD425F" w:rsidRPr="005D1D73" w:rsidRDefault="00BD425F" w:rsidP="00BD305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5D1D73">
        <w:rPr>
          <w:sz w:val="24"/>
          <w:szCs w:val="24"/>
        </w:rPr>
        <w:t>States</w:t>
      </w:r>
      <w:r w:rsidR="00D86082" w:rsidRPr="005D1D73">
        <w:rPr>
          <w:rStyle w:val="FootnoteReference"/>
          <w:sz w:val="24"/>
          <w:szCs w:val="24"/>
        </w:rPr>
        <w:footnoteReference w:id="1"/>
      </w:r>
      <w:r w:rsidRPr="005D1D73">
        <w:rPr>
          <w:sz w:val="24"/>
          <w:szCs w:val="24"/>
        </w:rPr>
        <w:t xml:space="preserve"> and localities </w:t>
      </w:r>
      <w:r w:rsidR="00BD3050" w:rsidRPr="005D1D73">
        <w:rPr>
          <w:b/>
          <w:bCs/>
          <w:sz w:val="24"/>
          <w:szCs w:val="24"/>
        </w:rPr>
        <w:t>expanded access to</w:t>
      </w:r>
      <w:r w:rsidRPr="005D1D73">
        <w:rPr>
          <w:b/>
          <w:sz w:val="24"/>
          <w:szCs w:val="24"/>
        </w:rPr>
        <w:t xml:space="preserve"> changing tables that can accommodate </w:t>
      </w:r>
      <w:r w:rsidR="00D86082" w:rsidRPr="005D1D73">
        <w:rPr>
          <w:b/>
          <w:sz w:val="24"/>
          <w:szCs w:val="24"/>
        </w:rPr>
        <w:t>children</w:t>
      </w:r>
      <w:r w:rsidR="00D86082" w:rsidRPr="005D1D73">
        <w:rPr>
          <w:b/>
          <w:color w:val="FF0000"/>
          <w:sz w:val="24"/>
          <w:szCs w:val="24"/>
        </w:rPr>
        <w:t xml:space="preserve"> </w:t>
      </w:r>
      <w:r w:rsidRPr="005D1D73">
        <w:rPr>
          <w:b/>
          <w:sz w:val="24"/>
          <w:szCs w:val="24"/>
        </w:rPr>
        <w:t>AND adults</w:t>
      </w:r>
      <w:r w:rsidRPr="005D1D73">
        <w:rPr>
          <w:sz w:val="24"/>
          <w:szCs w:val="24"/>
        </w:rPr>
        <w:t xml:space="preserve"> in certain types of newly built or renovated buildings </w:t>
      </w:r>
      <w:r w:rsidR="00BD3050" w:rsidRPr="005D1D73">
        <w:rPr>
          <w:sz w:val="24"/>
          <w:szCs w:val="24"/>
        </w:rPr>
        <w:t>frequented by the public.</w:t>
      </w:r>
    </w:p>
    <w:p w14:paraId="5FFF5F8F" w14:textId="73B0A660" w:rsidR="00BD3050" w:rsidRPr="005D1D73" w:rsidRDefault="00BD3050" w:rsidP="00BD3050">
      <w:pPr>
        <w:rPr>
          <w:sz w:val="24"/>
          <w:szCs w:val="24"/>
        </w:rPr>
      </w:pPr>
    </w:p>
    <w:p w14:paraId="1C713AFC" w14:textId="23F5D661" w:rsidR="00BD3050" w:rsidRPr="005D1D73" w:rsidRDefault="00BD3050" w:rsidP="00BD3050">
      <w:pPr>
        <w:pStyle w:val="NoSpacing"/>
        <w:rPr>
          <w:b/>
          <w:color w:val="C00000"/>
          <w:sz w:val="24"/>
          <w:szCs w:val="24"/>
        </w:rPr>
      </w:pPr>
      <w:r w:rsidRPr="005D1D73">
        <w:rPr>
          <w:b/>
          <w:color w:val="C00000"/>
          <w:sz w:val="24"/>
          <w:szCs w:val="24"/>
        </w:rPr>
        <w:t>Best Practices for changing tables:</w:t>
      </w:r>
    </w:p>
    <w:p w14:paraId="5AEBA04B" w14:textId="2FF57FFE" w:rsidR="00BD3050" w:rsidRPr="005D1D73" w:rsidRDefault="00E12666" w:rsidP="00E12666">
      <w:pPr>
        <w:pStyle w:val="ListParagraph"/>
        <w:numPr>
          <w:ilvl w:val="0"/>
          <w:numId w:val="1"/>
        </w:numPr>
        <w:ind w:right="-450"/>
        <w:rPr>
          <w:sz w:val="24"/>
          <w:szCs w:val="24"/>
        </w:rPr>
      </w:pPr>
      <w:bookmarkStart w:id="0" w:name="_Hlk71016351"/>
      <w:r w:rsidRPr="005D1D73">
        <w:rPr>
          <w:sz w:val="24"/>
          <w:szCs w:val="24"/>
        </w:rPr>
        <w:t>Powered and h</w:t>
      </w:r>
      <w:r w:rsidR="00BD3050" w:rsidRPr="005D1D73">
        <w:rPr>
          <w:sz w:val="24"/>
          <w:szCs w:val="24"/>
        </w:rPr>
        <w:t>eight-adjustable</w:t>
      </w:r>
      <w:r w:rsidR="008518FE" w:rsidRPr="005D1D73">
        <w:rPr>
          <w:sz w:val="24"/>
          <w:szCs w:val="24"/>
        </w:rPr>
        <w:t>, for safety of the person and caregiver assisting</w:t>
      </w:r>
      <w:bookmarkEnd w:id="0"/>
    </w:p>
    <w:p w14:paraId="305CB769" w14:textId="2EF56366" w:rsidR="00BD3050" w:rsidRPr="005D1D73" w:rsidRDefault="00BD3050" w:rsidP="00BD30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D73">
        <w:rPr>
          <w:sz w:val="24"/>
          <w:szCs w:val="24"/>
        </w:rPr>
        <w:t xml:space="preserve">Placed in single occupancy restrooms, universal to gender </w:t>
      </w:r>
    </w:p>
    <w:p w14:paraId="16F30B49" w14:textId="1675A4D0" w:rsidR="00563FE3" w:rsidRPr="005D1D73" w:rsidRDefault="00563FE3" w:rsidP="00BD30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D73">
        <w:rPr>
          <w:sz w:val="24"/>
          <w:szCs w:val="24"/>
        </w:rPr>
        <w:t>Size of room: 10x14.6. Turning radius of 60” for the wheelchair in the middle of the room and 36” of space at one end of the table.</w:t>
      </w:r>
    </w:p>
    <w:p w14:paraId="75037330" w14:textId="3F65735B" w:rsidR="00BD3050" w:rsidRPr="005D1D73" w:rsidRDefault="00BD3050" w:rsidP="00BD30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1D73">
        <w:rPr>
          <w:sz w:val="24"/>
          <w:szCs w:val="24"/>
        </w:rPr>
        <w:t>Clear signage at the entrance of the building</w:t>
      </w:r>
    </w:p>
    <w:p w14:paraId="0E902ABB" w14:textId="77777777" w:rsidR="00C11E7E" w:rsidRPr="005D1D73" w:rsidRDefault="00C11E7E" w:rsidP="0092585C">
      <w:pPr>
        <w:jc w:val="center"/>
        <w:rPr>
          <w:sz w:val="24"/>
          <w:szCs w:val="24"/>
        </w:rPr>
      </w:pPr>
    </w:p>
    <w:p w14:paraId="4BC403A7" w14:textId="6FA267D9" w:rsidR="0092585C" w:rsidRPr="005D1D73" w:rsidRDefault="00BD3050" w:rsidP="005D1D73">
      <w:pPr>
        <w:rPr>
          <w:sz w:val="24"/>
          <w:szCs w:val="24"/>
        </w:rPr>
      </w:pPr>
      <w:r w:rsidRPr="005D1D73">
        <w:rPr>
          <w:sz w:val="24"/>
          <w:szCs w:val="24"/>
        </w:rPr>
        <w:t xml:space="preserve">Learn more: </w:t>
      </w:r>
      <w:r w:rsidR="00563FE3" w:rsidRPr="005D1D73">
        <w:rPr>
          <w:sz w:val="24"/>
          <w:szCs w:val="24"/>
        </w:rPr>
        <w:t>Changing Spaces USA</w:t>
      </w:r>
      <w:r w:rsidR="005D1D73" w:rsidRPr="005D1D73">
        <w:rPr>
          <w:sz w:val="24"/>
          <w:szCs w:val="24"/>
        </w:rPr>
        <w:t xml:space="preserve">: </w:t>
      </w:r>
      <w:hyperlink r:id="rId8" w:history="1">
        <w:r w:rsidRPr="005D1D73">
          <w:rPr>
            <w:rStyle w:val="Hyperlink"/>
            <w:sz w:val="24"/>
            <w:szCs w:val="24"/>
          </w:rPr>
          <w:t>http://www.changingspacescampaign.org/</w:t>
        </w:r>
      </w:hyperlink>
      <w:r w:rsidR="005D1D73" w:rsidRPr="005D1D73">
        <w:rPr>
          <w:rStyle w:val="Hyperlink"/>
          <w:sz w:val="24"/>
          <w:szCs w:val="24"/>
        </w:rPr>
        <w:t xml:space="preserve"> </w:t>
      </w:r>
      <w:r w:rsidR="005D1D73" w:rsidRPr="005D1D73">
        <w:rPr>
          <w:sz w:val="24"/>
          <w:szCs w:val="24"/>
        </w:rPr>
        <w:t>and connect with T</w:t>
      </w:r>
      <w:r w:rsidRPr="005D1D73">
        <w:rPr>
          <w:sz w:val="24"/>
          <w:szCs w:val="24"/>
        </w:rPr>
        <w:t>ennessee</w:t>
      </w:r>
      <w:r w:rsidR="005D1D73" w:rsidRPr="005D1D73">
        <w:rPr>
          <w:sz w:val="24"/>
          <w:szCs w:val="24"/>
        </w:rPr>
        <w:t>’s</w:t>
      </w:r>
      <w:r w:rsidRPr="005D1D73">
        <w:rPr>
          <w:sz w:val="24"/>
          <w:szCs w:val="24"/>
        </w:rPr>
        <w:t xml:space="preserve"> Chapter:</w:t>
      </w:r>
      <w:r w:rsidRPr="005D1D73">
        <w:rPr>
          <w:rStyle w:val="Hyperlink"/>
          <w:sz w:val="24"/>
          <w:szCs w:val="24"/>
        </w:rPr>
        <w:t xml:space="preserve"> https://www.facebook.com/changingspacestn</w:t>
      </w:r>
      <w:r w:rsidR="00BD425F" w:rsidRPr="005D1D73">
        <w:rPr>
          <w:sz w:val="24"/>
          <w:szCs w:val="24"/>
        </w:rPr>
        <w:t xml:space="preserve"> </w:t>
      </w:r>
      <w:r w:rsidRPr="005D1D73">
        <w:rPr>
          <w:sz w:val="24"/>
          <w:szCs w:val="24"/>
        </w:rPr>
        <w:t xml:space="preserve"> </w:t>
      </w:r>
      <w:r w:rsidR="00BD425F" w:rsidRPr="005D1D73">
        <w:rPr>
          <w:sz w:val="24"/>
          <w:szCs w:val="24"/>
        </w:rPr>
        <w:t xml:space="preserve"> </w:t>
      </w:r>
    </w:p>
    <w:p w14:paraId="4C1716AD" w14:textId="3E4CD4BC" w:rsidR="00D86082" w:rsidRPr="005D1D73" w:rsidRDefault="00D86082" w:rsidP="00BD3050">
      <w:pPr>
        <w:jc w:val="center"/>
        <w:rPr>
          <w:sz w:val="24"/>
          <w:szCs w:val="24"/>
        </w:rPr>
      </w:pPr>
      <w:r w:rsidRPr="005D1D73">
        <w:rPr>
          <w:sz w:val="24"/>
          <w:szCs w:val="24"/>
        </w:rPr>
        <w:t xml:space="preserve"> </w:t>
      </w:r>
    </w:p>
    <w:p w14:paraId="1D8BE9ED" w14:textId="77777777" w:rsidR="005D1D73" w:rsidRPr="005D1D73" w:rsidRDefault="005D1D73" w:rsidP="005D1D73">
      <w:pPr>
        <w:rPr>
          <w:sz w:val="24"/>
          <w:szCs w:val="24"/>
        </w:rPr>
      </w:pPr>
      <w:proofErr w:type="spellStart"/>
      <w:r w:rsidRPr="005D1D73">
        <w:rPr>
          <w:sz w:val="24"/>
          <w:szCs w:val="24"/>
        </w:rPr>
        <w:t>ChangingSpaces</w:t>
      </w:r>
      <w:proofErr w:type="spellEnd"/>
      <w:r w:rsidRPr="005D1D73">
        <w:rPr>
          <w:sz w:val="24"/>
          <w:szCs w:val="24"/>
        </w:rPr>
        <w:t xml:space="preserve"> recommended vendors </w:t>
      </w:r>
    </w:p>
    <w:p w14:paraId="0ABDBB36" w14:textId="77777777" w:rsidR="005D1D73" w:rsidRPr="005D1D73" w:rsidRDefault="005D1D73" w:rsidP="005D1D7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D1D73">
        <w:rPr>
          <w:sz w:val="24"/>
          <w:szCs w:val="24"/>
        </w:rPr>
        <w:t>Max-Ability</w:t>
      </w:r>
      <w:r w:rsidRPr="005D1D73">
        <w:rPr>
          <w:sz w:val="24"/>
          <w:szCs w:val="24"/>
        </w:rPr>
        <w:t xml:space="preserve">: </w:t>
      </w:r>
      <w:r w:rsidRPr="005D1D73">
        <w:rPr>
          <w:sz w:val="24"/>
          <w:szCs w:val="24"/>
        </w:rPr>
        <w:t>800-577-1555</w:t>
      </w:r>
    </w:p>
    <w:p w14:paraId="06801522" w14:textId="77777777" w:rsidR="005D1D73" w:rsidRPr="005D1D73" w:rsidRDefault="005D1D73" w:rsidP="005D1D7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D1D73">
        <w:rPr>
          <w:sz w:val="24"/>
          <w:szCs w:val="24"/>
        </w:rPr>
        <w:t>Harbor Medical</w:t>
      </w:r>
      <w:r w:rsidRPr="005D1D73">
        <w:rPr>
          <w:sz w:val="24"/>
          <w:szCs w:val="24"/>
        </w:rPr>
        <w:t>:</w:t>
      </w:r>
      <w:r w:rsidRPr="005D1D73">
        <w:rPr>
          <w:sz w:val="24"/>
          <w:szCs w:val="24"/>
        </w:rPr>
        <w:t> 410-692-562</w:t>
      </w:r>
    </w:p>
    <w:p w14:paraId="4A93A123" w14:textId="06F8812B" w:rsidR="005D1D73" w:rsidRPr="005D1D73" w:rsidRDefault="005D1D73" w:rsidP="005D1D7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D1D73">
        <w:rPr>
          <w:sz w:val="24"/>
          <w:szCs w:val="24"/>
        </w:rPr>
        <w:t>Sure Hands (Lift and Care Systems)</w:t>
      </w:r>
      <w:r w:rsidRPr="005D1D73">
        <w:rPr>
          <w:sz w:val="24"/>
          <w:szCs w:val="24"/>
        </w:rPr>
        <w:t xml:space="preserve">: </w:t>
      </w:r>
      <w:r w:rsidRPr="005D1D73">
        <w:rPr>
          <w:sz w:val="24"/>
          <w:szCs w:val="24"/>
        </w:rPr>
        <w:t>800-724-5305</w:t>
      </w:r>
    </w:p>
    <w:p w14:paraId="1C99A5F7" w14:textId="269A6041" w:rsidR="005D1D73" w:rsidRPr="005D1D73" w:rsidRDefault="005D1D73" w:rsidP="005D1D7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D1D73">
        <w:rPr>
          <w:sz w:val="24"/>
          <w:szCs w:val="24"/>
        </w:rPr>
        <w:t>Can-Dan</w:t>
      </w:r>
      <w:r w:rsidRPr="005D1D73">
        <w:rPr>
          <w:sz w:val="24"/>
          <w:szCs w:val="24"/>
        </w:rPr>
        <w:t>:</w:t>
      </w:r>
      <w:r w:rsidRPr="005D1D73">
        <w:rPr>
          <w:sz w:val="24"/>
          <w:szCs w:val="24"/>
        </w:rPr>
        <w:t> 617-882-7272</w:t>
      </w:r>
    </w:p>
    <w:p w14:paraId="2489FF93" w14:textId="77777777" w:rsidR="005D1D73" w:rsidRPr="005D1D73" w:rsidRDefault="005D1D73" w:rsidP="00BD3050">
      <w:pPr>
        <w:jc w:val="center"/>
      </w:pPr>
    </w:p>
    <w:sectPr w:rsidR="005D1D73" w:rsidRPr="005D1D73" w:rsidSect="005D1D73">
      <w:footerReference w:type="default" r:id="rId9"/>
      <w:type w:val="continuous"/>
      <w:pgSz w:w="12240" w:h="15840"/>
      <w:pgMar w:top="810" w:right="1440" w:bottom="81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F94F4" w14:textId="77777777" w:rsidR="00366FC1" w:rsidRDefault="00366FC1" w:rsidP="0089763D">
      <w:r>
        <w:separator/>
      </w:r>
    </w:p>
  </w:endnote>
  <w:endnote w:type="continuationSeparator" w:id="0">
    <w:p w14:paraId="7F51A378" w14:textId="77777777" w:rsidR="00366FC1" w:rsidRDefault="00366FC1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5376B" w14:textId="77777777" w:rsidR="0089763D" w:rsidRPr="00AC5827" w:rsidRDefault="0089763D" w:rsidP="00033FEF">
    <w:pPr>
      <w:tabs>
        <w:tab w:val="left" w:pos="9810"/>
      </w:tabs>
      <w:ind w:left="900" w:right="10"/>
      <w:jc w:val="center"/>
      <w:rPr>
        <w:rFonts w:ascii="Open Sans" w:eastAsia="Open Sans" w:hAnsi="Open Sans" w:cs="Open Sans"/>
        <w:color w:val="000000" w:themeColor="text1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A8F4F" w14:textId="77777777" w:rsidR="00366FC1" w:rsidRDefault="00366FC1" w:rsidP="0089763D">
      <w:r>
        <w:separator/>
      </w:r>
    </w:p>
  </w:footnote>
  <w:footnote w:type="continuationSeparator" w:id="0">
    <w:p w14:paraId="21CE9579" w14:textId="77777777" w:rsidR="00366FC1" w:rsidRDefault="00366FC1" w:rsidP="0089763D">
      <w:r>
        <w:continuationSeparator/>
      </w:r>
    </w:p>
  </w:footnote>
  <w:footnote w:id="1">
    <w:p w14:paraId="3B61989D" w14:textId="77777777" w:rsidR="00D86082" w:rsidRDefault="00D86082" w:rsidP="00D86082">
      <w:pPr>
        <w:pStyle w:val="FootnoteText"/>
      </w:pPr>
      <w:r w:rsidRPr="00D86082">
        <w:rPr>
          <w:rStyle w:val="FootnoteReference"/>
          <w:sz w:val="16"/>
        </w:rPr>
        <w:footnoteRef/>
      </w:r>
      <w:r w:rsidRPr="00D86082">
        <w:rPr>
          <w:sz w:val="16"/>
        </w:rPr>
        <w:t xml:space="preserve"> Arizona, California, Florida, Georgia, Maryland, Michigan, New Hampshire, New York, Ohio, Oklahoma, Pennsylvania, Wisconsin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752F"/>
    <w:multiLevelType w:val="hybridMultilevel"/>
    <w:tmpl w:val="BF9A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570E"/>
    <w:multiLevelType w:val="hybridMultilevel"/>
    <w:tmpl w:val="B22C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3950"/>
    <w:multiLevelType w:val="hybridMultilevel"/>
    <w:tmpl w:val="CF82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7DD3"/>
    <w:multiLevelType w:val="hybridMultilevel"/>
    <w:tmpl w:val="B9A2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9658E"/>
    <w:multiLevelType w:val="hybridMultilevel"/>
    <w:tmpl w:val="9CC0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922DE"/>
    <w:multiLevelType w:val="hybridMultilevel"/>
    <w:tmpl w:val="C47E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128E6"/>
    <w:multiLevelType w:val="hybridMultilevel"/>
    <w:tmpl w:val="60AE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23EED"/>
    <w:multiLevelType w:val="hybridMultilevel"/>
    <w:tmpl w:val="3544F2E8"/>
    <w:lvl w:ilvl="0" w:tplc="EE98EB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11F62"/>
    <w:multiLevelType w:val="hybridMultilevel"/>
    <w:tmpl w:val="39CA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63D"/>
    <w:rsid w:val="00023A0A"/>
    <w:rsid w:val="00032F3D"/>
    <w:rsid w:val="00033FEF"/>
    <w:rsid w:val="00054D3B"/>
    <w:rsid w:val="00084B9E"/>
    <w:rsid w:val="000A2919"/>
    <w:rsid w:val="000C294E"/>
    <w:rsid w:val="00134746"/>
    <w:rsid w:val="00141BE3"/>
    <w:rsid w:val="001573CC"/>
    <w:rsid w:val="00190548"/>
    <w:rsid w:val="00221223"/>
    <w:rsid w:val="0024128C"/>
    <w:rsid w:val="00273993"/>
    <w:rsid w:val="002B1977"/>
    <w:rsid w:val="002B59B6"/>
    <w:rsid w:val="002B79C9"/>
    <w:rsid w:val="002C6A24"/>
    <w:rsid w:val="002D2251"/>
    <w:rsid w:val="002E2571"/>
    <w:rsid w:val="002F796C"/>
    <w:rsid w:val="0032783D"/>
    <w:rsid w:val="00352C2A"/>
    <w:rsid w:val="00364A2F"/>
    <w:rsid w:val="00366FC1"/>
    <w:rsid w:val="003B685F"/>
    <w:rsid w:val="003C05AA"/>
    <w:rsid w:val="003F13C0"/>
    <w:rsid w:val="00425C99"/>
    <w:rsid w:val="004313EE"/>
    <w:rsid w:val="004C252F"/>
    <w:rsid w:val="004E518E"/>
    <w:rsid w:val="00563FE3"/>
    <w:rsid w:val="005D1D73"/>
    <w:rsid w:val="005D54EF"/>
    <w:rsid w:val="00620931"/>
    <w:rsid w:val="00722915"/>
    <w:rsid w:val="00761C9F"/>
    <w:rsid w:val="007A6CEF"/>
    <w:rsid w:val="00806EB6"/>
    <w:rsid w:val="008518FE"/>
    <w:rsid w:val="00857029"/>
    <w:rsid w:val="0089763D"/>
    <w:rsid w:val="008B4FC9"/>
    <w:rsid w:val="00900F13"/>
    <w:rsid w:val="0092585C"/>
    <w:rsid w:val="009264E5"/>
    <w:rsid w:val="0097186C"/>
    <w:rsid w:val="00972614"/>
    <w:rsid w:val="00987A69"/>
    <w:rsid w:val="00A36251"/>
    <w:rsid w:val="00A448DA"/>
    <w:rsid w:val="00AB4112"/>
    <w:rsid w:val="00AC5827"/>
    <w:rsid w:val="00BD3050"/>
    <w:rsid w:val="00BD425F"/>
    <w:rsid w:val="00BE7BFB"/>
    <w:rsid w:val="00C02D35"/>
    <w:rsid w:val="00C11E7E"/>
    <w:rsid w:val="00C31918"/>
    <w:rsid w:val="00C3688E"/>
    <w:rsid w:val="00C70602"/>
    <w:rsid w:val="00D35ACA"/>
    <w:rsid w:val="00D568EF"/>
    <w:rsid w:val="00D86082"/>
    <w:rsid w:val="00DB5564"/>
    <w:rsid w:val="00E12666"/>
    <w:rsid w:val="00E37BFE"/>
    <w:rsid w:val="00E96F29"/>
    <w:rsid w:val="00F832F6"/>
    <w:rsid w:val="00FC494A"/>
    <w:rsid w:val="00FF07D7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0D421"/>
  <w15:docId w15:val="{C60C9A80-B0D3-4C96-89CF-03A92E0A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F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31E2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2F3D"/>
    <w:rPr>
      <w:color w:val="002D72" w:themeColor="hyperlink"/>
      <w:u w:val="single"/>
    </w:rPr>
  </w:style>
  <w:style w:type="paragraph" w:styleId="NoSpacing">
    <w:name w:val="No Spacing"/>
    <w:uiPriority w:val="1"/>
    <w:qFormat/>
    <w:rsid w:val="00032F3D"/>
    <w:pPr>
      <w:widowControl/>
    </w:pPr>
    <w:rPr>
      <w:rFonts w:ascii="Open Sans" w:hAnsi="Open Sans" w:cs="Open Sans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32F3D"/>
    <w:pPr>
      <w:pBdr>
        <w:bottom w:val="single" w:sz="8" w:space="4" w:color="131E29" w:themeColor="accent1"/>
      </w:pBdr>
      <w:spacing w:after="300"/>
      <w:contextualSpacing/>
    </w:pPr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F3D"/>
    <w:rPr>
      <w:rFonts w:asciiTheme="majorHAnsi" w:eastAsiaTheme="majorEastAsia" w:hAnsiTheme="majorHAnsi" w:cstheme="majorBidi"/>
      <w:color w:val="002155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32F3D"/>
    <w:rPr>
      <w:rFonts w:asciiTheme="majorHAnsi" w:eastAsiaTheme="majorEastAsia" w:hAnsiTheme="majorHAnsi" w:cstheme="majorBidi"/>
      <w:b/>
      <w:bCs/>
      <w:color w:val="131E2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2F3D"/>
    <w:rPr>
      <w:rFonts w:asciiTheme="majorHAnsi" w:eastAsiaTheme="majorEastAsia" w:hAnsiTheme="majorHAnsi" w:cstheme="majorBidi"/>
      <w:b/>
      <w:bCs/>
      <w:color w:val="131E29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F07D7"/>
    <w:rPr>
      <w:color w:val="2DCCD3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A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A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ACA"/>
    <w:rPr>
      <w:vertAlign w:val="superscript"/>
    </w:rPr>
  </w:style>
  <w:style w:type="table" w:styleId="TableGrid">
    <w:name w:val="Table Grid"/>
    <w:basedOn w:val="TableNormal"/>
    <w:uiPriority w:val="59"/>
    <w:unhideWhenUsed/>
    <w:rsid w:val="002F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3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gingspacescampaig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TATE BRANDING- AUG 16">
  <a:themeElements>
    <a:clrScheme name="STATE BRANDING">
      <a:dk1>
        <a:sysClr val="windowText" lastClr="000000"/>
      </a:dk1>
      <a:lt1>
        <a:sysClr val="window" lastClr="FFFFFF"/>
      </a:lt1>
      <a:dk2>
        <a:srgbClr val="002D72"/>
      </a:dk2>
      <a:lt2>
        <a:srgbClr val="F1E6B2"/>
      </a:lt2>
      <a:accent1>
        <a:srgbClr val="131E29"/>
      </a:accent1>
      <a:accent2>
        <a:srgbClr val="7C2529"/>
      </a:accent2>
      <a:accent3>
        <a:srgbClr val="D2D755"/>
      </a:accent3>
      <a:accent4>
        <a:srgbClr val="2DCCD3"/>
      </a:accent4>
      <a:accent5>
        <a:srgbClr val="5D7975"/>
      </a:accent5>
      <a:accent6>
        <a:srgbClr val="E87722"/>
      </a:accent6>
      <a:hlink>
        <a:srgbClr val="002D72"/>
      </a:hlink>
      <a:folHlink>
        <a:srgbClr val="2DCCD3"/>
      </a:folHlink>
    </a:clrScheme>
    <a:fontScheme name="STATE BRANDING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8EEC-F2D2-4293-BCA7-894CA1B4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Molly Wehlage</dc:creator>
  <cp:lastModifiedBy>Lauren J. Pearcy</cp:lastModifiedBy>
  <cp:revision>4</cp:revision>
  <cp:lastPrinted>2015-04-20T20:24:00Z</cp:lastPrinted>
  <dcterms:created xsi:type="dcterms:W3CDTF">2021-05-04T15:12:00Z</dcterms:created>
  <dcterms:modified xsi:type="dcterms:W3CDTF">2021-05-04T15:35:00Z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