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F8B6" w14:textId="57BEA6E4" w:rsidR="00C24787" w:rsidRPr="002B56BB" w:rsidRDefault="00C24787" w:rsidP="00C24787">
      <w:pPr>
        <w:jc w:val="center"/>
        <w:rPr>
          <w:rFonts w:ascii="Open Sans" w:hAnsi="Open Sans" w:cs="Open Sans"/>
          <w:sz w:val="32"/>
          <w:szCs w:val="32"/>
        </w:rPr>
      </w:pPr>
      <w:r w:rsidRPr="002B56BB">
        <w:rPr>
          <w:rFonts w:ascii="Open Sans" w:hAnsi="Open Sans" w:cs="Open Sans"/>
          <w:b/>
          <w:sz w:val="32"/>
          <w:szCs w:val="32"/>
        </w:rPr>
        <w:t>STATE OF TENNESSEE</w:t>
      </w:r>
      <w:r w:rsidRPr="002B56BB">
        <w:rPr>
          <w:rFonts w:ascii="Open Sans" w:hAnsi="Open Sans" w:cs="Open Sans"/>
          <w:b/>
          <w:sz w:val="32"/>
          <w:szCs w:val="32"/>
        </w:rPr>
        <w:br/>
        <w:t>DEPARTMENT OF AGRICULTURE</w:t>
      </w:r>
      <w:r w:rsidRPr="002B56BB">
        <w:rPr>
          <w:rFonts w:ascii="Open Sans" w:hAnsi="Open Sans" w:cs="Open Sans"/>
          <w:b/>
          <w:sz w:val="32"/>
          <w:szCs w:val="32"/>
        </w:rPr>
        <w:br/>
        <w:t>DIVISION OF FORESTRY</w:t>
      </w:r>
    </w:p>
    <w:p w14:paraId="6E16C2F4" w14:textId="1E2A01CF" w:rsidR="00C24787" w:rsidRPr="00407CA2" w:rsidRDefault="00222D34" w:rsidP="002B56BB">
      <w:pPr>
        <w:spacing w:after="0"/>
        <w:jc w:val="center"/>
        <w:rPr>
          <w:rFonts w:ascii="Open Sans" w:hAnsi="Open Sans" w:cs="Open Sans"/>
          <w:b/>
          <w:color w:val="AA0000"/>
        </w:rPr>
      </w:pPr>
      <w:bookmarkStart w:id="0" w:name="_Hlk217974160"/>
      <w:r w:rsidRPr="00407CA2">
        <w:rPr>
          <w:rFonts w:ascii="Open Sans" w:hAnsi="Open Sans" w:cs="Open Sans"/>
          <w:b/>
          <w:color w:val="AA0000"/>
        </w:rPr>
        <w:t>Hurricane Helene</w:t>
      </w:r>
      <w:r w:rsidR="00BC6F1D" w:rsidRPr="00407CA2">
        <w:rPr>
          <w:rFonts w:ascii="Open Sans" w:hAnsi="Open Sans" w:cs="Open Sans"/>
          <w:b/>
          <w:color w:val="AA0000"/>
        </w:rPr>
        <w:t xml:space="preserve"> Agriculture and Timber Relief Fund </w:t>
      </w:r>
    </w:p>
    <w:bookmarkEnd w:id="0"/>
    <w:p w14:paraId="1A63DF61" w14:textId="72DAA559" w:rsidR="00433027" w:rsidRPr="00407CA2" w:rsidRDefault="00433027" w:rsidP="00C24787">
      <w:pPr>
        <w:jc w:val="center"/>
        <w:rPr>
          <w:rFonts w:ascii="Open Sans" w:hAnsi="Open Sans" w:cs="Open Sans"/>
          <w:color w:val="AA0000"/>
        </w:rPr>
      </w:pPr>
      <w:r w:rsidRPr="00407CA2">
        <w:rPr>
          <w:rFonts w:ascii="Open Sans" w:hAnsi="Open Sans" w:cs="Open Sans"/>
          <w:b/>
          <w:color w:val="AA0000"/>
        </w:rPr>
        <w:t xml:space="preserve">Forest Management Plan Guidance </w:t>
      </w:r>
    </w:p>
    <w:p w14:paraId="518FFED6" w14:textId="034FD440" w:rsidR="00C24787" w:rsidRPr="00CC6036" w:rsidRDefault="00C24787" w:rsidP="00C24787">
      <w:pPr>
        <w:rPr>
          <w:rFonts w:ascii="Open Sans" w:hAnsi="Open Sans" w:cs="Open Sans"/>
        </w:rPr>
      </w:pPr>
      <w:r w:rsidRPr="00CC6036">
        <w:rPr>
          <w:rFonts w:ascii="Open Sans" w:hAnsi="Open Sans" w:cs="Open Sans"/>
        </w:rPr>
        <w:br/>
        <w:t>Dear Consulting Foresters,</w:t>
      </w:r>
    </w:p>
    <w:p w14:paraId="1C3028E4" w14:textId="77777777" w:rsidR="00C24787" w:rsidRPr="00CC6036" w:rsidRDefault="00C24787" w:rsidP="00C24787">
      <w:pPr>
        <w:rPr>
          <w:rFonts w:ascii="Open Sans" w:hAnsi="Open Sans" w:cs="Open Sans"/>
        </w:rPr>
      </w:pPr>
      <w:r w:rsidRPr="00CC6036">
        <w:rPr>
          <w:rFonts w:ascii="Open Sans" w:hAnsi="Open Sans" w:cs="Open Sans"/>
        </w:rPr>
        <w:t>The Tennessee Division of Forestry (TDF) has developed a Forest Recovery and Management Plan template to assist landowners whose forestland was damaged by Hurricane Helene. This plan is designed for use by consulting foresters working with affected landowners to assess damage, plan recovery actions, and promote long-term forest health and resilience.</w:t>
      </w:r>
    </w:p>
    <w:p w14:paraId="7E9D81CD" w14:textId="77777777" w:rsidR="00C24787" w:rsidRPr="00407CA2" w:rsidRDefault="00C24787" w:rsidP="00C24787">
      <w:pPr>
        <w:pStyle w:val="Heading2"/>
        <w:rPr>
          <w:rFonts w:ascii="Open Sans" w:hAnsi="Open Sans" w:cs="Open Sans"/>
          <w:color w:val="365F91" w:themeColor="accent1" w:themeShade="BF"/>
          <w:sz w:val="22"/>
          <w:szCs w:val="22"/>
        </w:rPr>
      </w:pPr>
      <w:r w:rsidRPr="00407CA2">
        <w:rPr>
          <w:rFonts w:ascii="Open Sans" w:hAnsi="Open Sans" w:cs="Open Sans"/>
          <w:color w:val="365F91" w:themeColor="accent1" w:themeShade="BF"/>
          <w:sz w:val="22"/>
          <w:szCs w:val="22"/>
        </w:rPr>
        <w:t>Purpose</w:t>
      </w:r>
    </w:p>
    <w:p w14:paraId="7B89808B" w14:textId="77777777" w:rsidR="00C24787" w:rsidRPr="00CC6036" w:rsidRDefault="00C24787" w:rsidP="00C24787">
      <w:pPr>
        <w:pStyle w:val="ListBullet"/>
        <w:rPr>
          <w:rFonts w:ascii="Open Sans" w:hAnsi="Open Sans" w:cs="Open Sans"/>
        </w:rPr>
      </w:pPr>
      <w:r w:rsidRPr="00CC6036">
        <w:rPr>
          <w:rFonts w:ascii="Open Sans" w:hAnsi="Open Sans" w:cs="Open Sans"/>
        </w:rPr>
        <w:t>Document storm-related forest damage</w:t>
      </w:r>
    </w:p>
    <w:p w14:paraId="65154410" w14:textId="77777777" w:rsidR="00C24787" w:rsidRPr="00CC6036" w:rsidRDefault="00C24787" w:rsidP="00C24787">
      <w:pPr>
        <w:pStyle w:val="ListBullet"/>
        <w:rPr>
          <w:rFonts w:ascii="Open Sans" w:hAnsi="Open Sans" w:cs="Open Sans"/>
        </w:rPr>
      </w:pPr>
      <w:r w:rsidRPr="00CC6036">
        <w:rPr>
          <w:rFonts w:ascii="Open Sans" w:hAnsi="Open Sans" w:cs="Open Sans"/>
        </w:rPr>
        <w:t>Identify immediate recovery and hazard mitigation needs</w:t>
      </w:r>
    </w:p>
    <w:p w14:paraId="7BE1057B" w14:textId="77777777" w:rsidR="00C24787" w:rsidRPr="00CC6036" w:rsidRDefault="00C24787" w:rsidP="00C24787">
      <w:pPr>
        <w:pStyle w:val="ListBullet"/>
        <w:rPr>
          <w:rFonts w:ascii="Open Sans" w:hAnsi="Open Sans" w:cs="Open Sans"/>
        </w:rPr>
      </w:pPr>
      <w:r w:rsidRPr="00CC6036">
        <w:rPr>
          <w:rFonts w:ascii="Open Sans" w:hAnsi="Open Sans" w:cs="Open Sans"/>
        </w:rPr>
        <w:t>Develop short- and long-term management recommendations</w:t>
      </w:r>
    </w:p>
    <w:p w14:paraId="029C4090" w14:textId="77777777" w:rsidR="00C24787" w:rsidRPr="00CC6036" w:rsidRDefault="00C24787" w:rsidP="00C24787">
      <w:pPr>
        <w:pStyle w:val="ListBullet"/>
        <w:rPr>
          <w:rFonts w:ascii="Open Sans" w:hAnsi="Open Sans" w:cs="Open Sans"/>
        </w:rPr>
      </w:pPr>
      <w:r w:rsidRPr="00CC6036">
        <w:rPr>
          <w:rFonts w:ascii="Open Sans" w:hAnsi="Open Sans" w:cs="Open Sans"/>
        </w:rPr>
        <w:t>Support participation in cost-share or recovery assistance programs</w:t>
      </w:r>
    </w:p>
    <w:p w14:paraId="3F6597F9" w14:textId="77777777" w:rsidR="00C24787" w:rsidRPr="00407CA2" w:rsidRDefault="00C24787" w:rsidP="00C24787">
      <w:pPr>
        <w:pStyle w:val="Heading2"/>
        <w:rPr>
          <w:rFonts w:ascii="Open Sans" w:hAnsi="Open Sans" w:cs="Open Sans"/>
          <w:color w:val="365F91" w:themeColor="accent1" w:themeShade="BF"/>
          <w:sz w:val="22"/>
          <w:szCs w:val="22"/>
        </w:rPr>
      </w:pPr>
      <w:r w:rsidRPr="00407CA2">
        <w:rPr>
          <w:rFonts w:ascii="Open Sans" w:hAnsi="Open Sans" w:cs="Open Sans"/>
          <w:color w:val="365F91" w:themeColor="accent1" w:themeShade="BF"/>
          <w:sz w:val="22"/>
          <w:szCs w:val="22"/>
        </w:rPr>
        <w:t>How to Use</w:t>
      </w:r>
    </w:p>
    <w:p w14:paraId="37840620" w14:textId="77777777" w:rsidR="00C24787" w:rsidRPr="00CC6036" w:rsidRDefault="00C24787" w:rsidP="00C24787">
      <w:pPr>
        <w:pStyle w:val="ListBullet"/>
        <w:rPr>
          <w:rFonts w:ascii="Open Sans" w:hAnsi="Open Sans" w:cs="Open Sans"/>
        </w:rPr>
      </w:pPr>
      <w:r w:rsidRPr="00CC6036">
        <w:rPr>
          <w:rFonts w:ascii="Open Sans" w:hAnsi="Open Sans" w:cs="Open Sans"/>
        </w:rPr>
        <w:t>Consulting foresters should complete the plan in cooperation with each landowner.</w:t>
      </w:r>
    </w:p>
    <w:p w14:paraId="5EEBBBDC" w14:textId="77777777" w:rsidR="00C24787" w:rsidRPr="00CC6036" w:rsidRDefault="00C24787" w:rsidP="00C24787">
      <w:pPr>
        <w:pStyle w:val="ListBullet"/>
        <w:rPr>
          <w:rFonts w:ascii="Open Sans" w:hAnsi="Open Sans" w:cs="Open Sans"/>
        </w:rPr>
      </w:pPr>
      <w:r w:rsidRPr="00CC6036">
        <w:rPr>
          <w:rFonts w:ascii="Open Sans" w:hAnsi="Open Sans" w:cs="Open Sans"/>
        </w:rPr>
        <w:t>Use the Storm Damage Assessment section to describe specific impacts (windthrow, flooding, erosion, etc.).</w:t>
      </w:r>
    </w:p>
    <w:p w14:paraId="1492D6A5" w14:textId="77777777" w:rsidR="00C24787" w:rsidRPr="00CC6036" w:rsidRDefault="00C24787" w:rsidP="00C24787">
      <w:pPr>
        <w:pStyle w:val="ListBullet"/>
        <w:rPr>
          <w:rFonts w:ascii="Open Sans" w:hAnsi="Open Sans" w:cs="Open Sans"/>
        </w:rPr>
      </w:pPr>
      <w:r w:rsidRPr="00CC6036">
        <w:rPr>
          <w:rFonts w:ascii="Open Sans" w:hAnsi="Open Sans" w:cs="Open Sans"/>
        </w:rPr>
        <w:t>Outline Immediate Recovery Actions (safety, debris removal, salvage) and Long-Term Restoration Objectives (reforestation, regeneration, erosion control).</w:t>
      </w:r>
    </w:p>
    <w:p w14:paraId="604124BF" w14:textId="77777777" w:rsidR="00C24787" w:rsidRPr="00CC6036" w:rsidRDefault="00C24787" w:rsidP="00C24787">
      <w:pPr>
        <w:pStyle w:val="ListBullet"/>
        <w:rPr>
          <w:rFonts w:ascii="Open Sans" w:hAnsi="Open Sans" w:cs="Open Sans"/>
        </w:rPr>
      </w:pPr>
      <w:r w:rsidRPr="00CC6036">
        <w:rPr>
          <w:rFonts w:ascii="Open Sans" w:hAnsi="Open Sans" w:cs="Open Sans"/>
        </w:rPr>
        <w:t>Submit a completed copy to the TDF Area Forester for review and recordkeeping.</w:t>
      </w:r>
    </w:p>
    <w:p w14:paraId="3E2BA50E" w14:textId="77777777" w:rsidR="00C24787" w:rsidRPr="00CC6036" w:rsidRDefault="00C24787" w:rsidP="00C24787">
      <w:pPr>
        <w:pStyle w:val="ListBullet"/>
        <w:rPr>
          <w:rFonts w:ascii="Open Sans" w:hAnsi="Open Sans" w:cs="Open Sans"/>
        </w:rPr>
      </w:pPr>
      <w:r w:rsidRPr="00CC6036">
        <w:rPr>
          <w:rFonts w:ascii="Open Sans" w:hAnsi="Open Sans" w:cs="Open Sans"/>
        </w:rPr>
        <w:t>Attach maps, photos, or documentation as available.</w:t>
      </w:r>
    </w:p>
    <w:p w14:paraId="2B67D29E" w14:textId="77777777" w:rsidR="00C24787" w:rsidRPr="00407CA2" w:rsidRDefault="00C24787" w:rsidP="00C24787">
      <w:pPr>
        <w:pStyle w:val="Heading2"/>
        <w:rPr>
          <w:rFonts w:ascii="Open Sans" w:hAnsi="Open Sans" w:cs="Open Sans"/>
          <w:color w:val="365F91" w:themeColor="accent1" w:themeShade="BF"/>
          <w:sz w:val="22"/>
          <w:szCs w:val="22"/>
        </w:rPr>
      </w:pPr>
      <w:r w:rsidRPr="00407CA2">
        <w:rPr>
          <w:rFonts w:ascii="Open Sans" w:hAnsi="Open Sans" w:cs="Open Sans"/>
          <w:color w:val="365F91" w:themeColor="accent1" w:themeShade="BF"/>
          <w:sz w:val="22"/>
          <w:szCs w:val="22"/>
        </w:rPr>
        <w:t>File Format</w:t>
      </w:r>
    </w:p>
    <w:p w14:paraId="4907CAA5" w14:textId="77777777" w:rsidR="00C24787" w:rsidRPr="00CC6036" w:rsidRDefault="00C24787" w:rsidP="00C24787">
      <w:pPr>
        <w:rPr>
          <w:rFonts w:ascii="Open Sans" w:hAnsi="Open Sans" w:cs="Open Sans"/>
        </w:rPr>
      </w:pPr>
      <w:r w:rsidRPr="00CC6036">
        <w:rPr>
          <w:rFonts w:ascii="Open Sans" w:hAnsi="Open Sans" w:cs="Open Sans"/>
        </w:rPr>
        <w:t>The plan is provided as an editable Word document (.docx) to allow for easy customization by consulting foresters.</w:t>
      </w:r>
    </w:p>
    <w:p w14:paraId="4AF5EE36" w14:textId="77777777" w:rsidR="00C24787" w:rsidRPr="00407CA2" w:rsidRDefault="00C24787" w:rsidP="00C24787">
      <w:pPr>
        <w:pStyle w:val="Heading2"/>
        <w:rPr>
          <w:rFonts w:ascii="Open Sans" w:hAnsi="Open Sans" w:cs="Open Sans"/>
          <w:color w:val="365F91" w:themeColor="accent1" w:themeShade="BF"/>
          <w:sz w:val="22"/>
          <w:szCs w:val="22"/>
        </w:rPr>
      </w:pPr>
      <w:r w:rsidRPr="00407CA2">
        <w:rPr>
          <w:rFonts w:ascii="Open Sans" w:hAnsi="Open Sans" w:cs="Open Sans"/>
          <w:color w:val="365F91" w:themeColor="accent1" w:themeShade="BF"/>
          <w:sz w:val="22"/>
          <w:szCs w:val="22"/>
        </w:rPr>
        <w:lastRenderedPageBreak/>
        <w:t>Contact</w:t>
      </w:r>
    </w:p>
    <w:p w14:paraId="57C07864" w14:textId="77777777" w:rsidR="00C24787" w:rsidRPr="00CC6036" w:rsidRDefault="00C24787" w:rsidP="00C24787">
      <w:pPr>
        <w:rPr>
          <w:rFonts w:ascii="Open Sans" w:hAnsi="Open Sans" w:cs="Open Sans"/>
        </w:rPr>
      </w:pPr>
      <w:r w:rsidRPr="00CC6036">
        <w:rPr>
          <w:rFonts w:ascii="Open Sans" w:hAnsi="Open Sans" w:cs="Open Sans"/>
        </w:rPr>
        <w:t>If you have questions or need technical guidance, please contact your TDF Area Forester or the Forest Management Unit at [insert contact email or phone].</w:t>
      </w:r>
    </w:p>
    <w:p w14:paraId="0DD767F4" w14:textId="77777777" w:rsidR="00C24787" w:rsidRPr="00CC6036" w:rsidRDefault="00C24787" w:rsidP="00C24787">
      <w:pPr>
        <w:rPr>
          <w:rFonts w:ascii="Open Sans" w:hAnsi="Open Sans" w:cs="Open Sans"/>
        </w:rPr>
      </w:pPr>
      <w:r w:rsidRPr="00CC6036">
        <w:rPr>
          <w:rFonts w:ascii="Open Sans" w:hAnsi="Open Sans" w:cs="Open Sans"/>
        </w:rPr>
        <w:t>Thank you for your continued partnership in helping restore Tennessee’s forests following Hurricane Helene.</w:t>
      </w:r>
    </w:p>
    <w:p w14:paraId="35FEFFED" w14:textId="77777777" w:rsidR="00DA4C25" w:rsidRDefault="00C24787" w:rsidP="00DA4C25">
      <w:pPr>
        <w:rPr>
          <w:rFonts w:ascii="Open Sans" w:hAnsi="Open Sans" w:cs="Open Sans"/>
        </w:rPr>
      </w:pPr>
      <w:r w:rsidRPr="00CC6036">
        <w:rPr>
          <w:rFonts w:ascii="Open Sans" w:hAnsi="Open Sans" w:cs="Open Sans"/>
        </w:rPr>
        <w:t>Tennessee Department of Agriculture – Division of Forestry</w:t>
      </w:r>
      <w:r w:rsidRPr="00CC6036">
        <w:rPr>
          <w:rFonts w:ascii="Open Sans" w:hAnsi="Open Sans" w:cs="Open Sans"/>
        </w:rPr>
        <w:br/>
      </w:r>
      <w:r w:rsidRPr="00CC6036">
        <w:rPr>
          <w:rFonts w:ascii="Open Sans" w:hAnsi="Open Sans" w:cs="Open Sans"/>
        </w:rPr>
        <w:br/>
        <w:t>[Insert regional contact information]</w:t>
      </w:r>
    </w:p>
    <w:p w14:paraId="0A7CB530" w14:textId="77777777" w:rsidR="00433027" w:rsidRDefault="00433027" w:rsidP="00DA4C25">
      <w:pPr>
        <w:rPr>
          <w:rFonts w:ascii="Open Sans" w:hAnsi="Open Sans" w:cs="Open Sans"/>
        </w:rPr>
      </w:pPr>
    </w:p>
    <w:p w14:paraId="3FF1DAFB" w14:textId="77777777" w:rsidR="00433027" w:rsidRDefault="00433027" w:rsidP="00DA4C25">
      <w:pPr>
        <w:rPr>
          <w:rFonts w:ascii="Open Sans" w:hAnsi="Open Sans" w:cs="Open Sans"/>
        </w:rPr>
      </w:pPr>
    </w:p>
    <w:p w14:paraId="5FDAFFC5" w14:textId="77777777" w:rsidR="00433027" w:rsidRDefault="00433027" w:rsidP="00DA4C25">
      <w:pPr>
        <w:rPr>
          <w:rFonts w:ascii="Open Sans" w:hAnsi="Open Sans" w:cs="Open Sans"/>
        </w:rPr>
      </w:pPr>
    </w:p>
    <w:p w14:paraId="75C4A1F8" w14:textId="77777777" w:rsidR="00433027" w:rsidRDefault="00433027" w:rsidP="00DA4C25">
      <w:pPr>
        <w:rPr>
          <w:rFonts w:ascii="Open Sans" w:hAnsi="Open Sans" w:cs="Open Sans"/>
        </w:rPr>
      </w:pPr>
    </w:p>
    <w:p w14:paraId="2C7A06A3" w14:textId="77777777" w:rsidR="00433027" w:rsidRDefault="00433027" w:rsidP="00DA4C25">
      <w:pPr>
        <w:rPr>
          <w:rFonts w:ascii="Open Sans" w:hAnsi="Open Sans" w:cs="Open Sans"/>
        </w:rPr>
      </w:pPr>
    </w:p>
    <w:p w14:paraId="7C2F8DF4" w14:textId="77777777" w:rsidR="00433027" w:rsidRDefault="00433027" w:rsidP="00DA4C25">
      <w:pPr>
        <w:rPr>
          <w:rFonts w:ascii="Open Sans" w:hAnsi="Open Sans" w:cs="Open Sans"/>
        </w:rPr>
      </w:pPr>
    </w:p>
    <w:p w14:paraId="25EC216E" w14:textId="77777777" w:rsidR="00433027" w:rsidRDefault="00433027" w:rsidP="00DA4C25">
      <w:pPr>
        <w:rPr>
          <w:rFonts w:ascii="Open Sans" w:hAnsi="Open Sans" w:cs="Open Sans"/>
        </w:rPr>
      </w:pPr>
    </w:p>
    <w:p w14:paraId="0491298F" w14:textId="77777777" w:rsidR="00433027" w:rsidRDefault="00433027" w:rsidP="00DA4C25">
      <w:pPr>
        <w:rPr>
          <w:rFonts w:ascii="Open Sans" w:hAnsi="Open Sans" w:cs="Open Sans"/>
        </w:rPr>
      </w:pPr>
    </w:p>
    <w:p w14:paraId="61B27DBB" w14:textId="77777777" w:rsidR="00433027" w:rsidRDefault="00433027" w:rsidP="00DA4C25">
      <w:pPr>
        <w:rPr>
          <w:rFonts w:ascii="Open Sans" w:hAnsi="Open Sans" w:cs="Open Sans"/>
        </w:rPr>
      </w:pPr>
    </w:p>
    <w:p w14:paraId="4F0C4CA5" w14:textId="77777777" w:rsidR="001C7F46" w:rsidRDefault="001C7F46" w:rsidP="001C7F46">
      <w:pPr>
        <w:jc w:val="center"/>
        <w:rPr>
          <w:rFonts w:ascii="Open Sans" w:hAnsi="Open Sans" w:cs="Open Sans"/>
          <w:b/>
        </w:rPr>
      </w:pPr>
    </w:p>
    <w:p w14:paraId="62BD7077" w14:textId="77777777" w:rsidR="001C7F46" w:rsidRDefault="001C7F46" w:rsidP="001C7F46">
      <w:pPr>
        <w:jc w:val="center"/>
        <w:rPr>
          <w:rFonts w:ascii="Open Sans" w:hAnsi="Open Sans" w:cs="Open Sans"/>
          <w:b/>
        </w:rPr>
      </w:pPr>
    </w:p>
    <w:p w14:paraId="7AB50C7E" w14:textId="77777777" w:rsidR="001C7F46" w:rsidRDefault="001C7F46" w:rsidP="001C7F46">
      <w:pPr>
        <w:jc w:val="center"/>
        <w:rPr>
          <w:rFonts w:ascii="Open Sans" w:hAnsi="Open Sans" w:cs="Open Sans"/>
          <w:b/>
        </w:rPr>
      </w:pPr>
    </w:p>
    <w:p w14:paraId="28716316" w14:textId="77777777" w:rsidR="001C7F46" w:rsidRDefault="001C7F46" w:rsidP="001C7F46">
      <w:pPr>
        <w:jc w:val="center"/>
        <w:rPr>
          <w:rFonts w:ascii="Open Sans" w:hAnsi="Open Sans" w:cs="Open Sans"/>
          <w:b/>
        </w:rPr>
      </w:pPr>
    </w:p>
    <w:p w14:paraId="24B24216" w14:textId="77777777" w:rsidR="001C7F46" w:rsidRDefault="001C7F46" w:rsidP="001C7F46">
      <w:pPr>
        <w:jc w:val="center"/>
        <w:rPr>
          <w:rFonts w:ascii="Open Sans" w:hAnsi="Open Sans" w:cs="Open Sans"/>
          <w:b/>
        </w:rPr>
      </w:pPr>
    </w:p>
    <w:p w14:paraId="7A8C0A56" w14:textId="77777777" w:rsidR="001C7F46" w:rsidRDefault="001C7F46" w:rsidP="001C7F46">
      <w:pPr>
        <w:jc w:val="center"/>
        <w:rPr>
          <w:rFonts w:ascii="Open Sans" w:hAnsi="Open Sans" w:cs="Open Sans"/>
          <w:b/>
        </w:rPr>
      </w:pPr>
    </w:p>
    <w:p w14:paraId="57818EC2" w14:textId="77777777" w:rsidR="00977BD4" w:rsidRDefault="00977BD4" w:rsidP="002B56BB">
      <w:pPr>
        <w:rPr>
          <w:rFonts w:ascii="Open Sans" w:hAnsi="Open Sans" w:cs="Open Sans"/>
          <w:b/>
        </w:rPr>
      </w:pPr>
    </w:p>
    <w:p w14:paraId="56796907" w14:textId="768E721C" w:rsidR="001C7F46" w:rsidRPr="002B56BB" w:rsidRDefault="001C7F46" w:rsidP="001C7F46">
      <w:pPr>
        <w:jc w:val="center"/>
        <w:rPr>
          <w:rFonts w:ascii="Open Sans" w:hAnsi="Open Sans" w:cs="Open Sans"/>
          <w:sz w:val="32"/>
          <w:szCs w:val="32"/>
        </w:rPr>
      </w:pPr>
      <w:r w:rsidRPr="002B56BB">
        <w:rPr>
          <w:rFonts w:ascii="Open Sans" w:hAnsi="Open Sans" w:cs="Open Sans"/>
          <w:b/>
          <w:sz w:val="32"/>
          <w:szCs w:val="32"/>
        </w:rPr>
        <w:lastRenderedPageBreak/>
        <w:t>STATE OF TENNESSEE</w:t>
      </w:r>
      <w:r w:rsidRPr="002B56BB">
        <w:rPr>
          <w:rFonts w:ascii="Open Sans" w:hAnsi="Open Sans" w:cs="Open Sans"/>
          <w:b/>
          <w:sz w:val="32"/>
          <w:szCs w:val="32"/>
        </w:rPr>
        <w:br/>
        <w:t>DEPARTMENT OF AGRICULTURE</w:t>
      </w:r>
      <w:r w:rsidRPr="002B56BB">
        <w:rPr>
          <w:rFonts w:ascii="Open Sans" w:hAnsi="Open Sans" w:cs="Open Sans"/>
          <w:b/>
          <w:sz w:val="32"/>
          <w:szCs w:val="32"/>
        </w:rPr>
        <w:br/>
        <w:t>DIVISION OF FORESTRY</w:t>
      </w:r>
    </w:p>
    <w:p w14:paraId="0ABF144D" w14:textId="77777777" w:rsidR="001C7F46" w:rsidRPr="00407CA2" w:rsidRDefault="001C7F46" w:rsidP="002B56BB">
      <w:pPr>
        <w:spacing w:after="0"/>
        <w:jc w:val="center"/>
        <w:rPr>
          <w:rFonts w:ascii="Open Sans" w:hAnsi="Open Sans" w:cs="Open Sans"/>
          <w:b/>
          <w:color w:val="AA0000"/>
        </w:rPr>
      </w:pPr>
      <w:r w:rsidRPr="00407CA2">
        <w:rPr>
          <w:rFonts w:ascii="Open Sans" w:hAnsi="Open Sans" w:cs="Open Sans"/>
          <w:b/>
          <w:color w:val="AA0000"/>
        </w:rPr>
        <w:t xml:space="preserve">Hurricane Helene Agriculture and Timber Relief Fund </w:t>
      </w:r>
    </w:p>
    <w:p w14:paraId="5F7A90E2" w14:textId="5BEE1A8C" w:rsidR="001C7F46" w:rsidRPr="00407CA2" w:rsidRDefault="000030DB" w:rsidP="001C7F46">
      <w:pPr>
        <w:jc w:val="center"/>
        <w:rPr>
          <w:rFonts w:ascii="Open Sans" w:hAnsi="Open Sans" w:cs="Open Sans"/>
          <w:color w:val="AA0000"/>
        </w:rPr>
      </w:pPr>
      <w:r w:rsidRPr="00407CA2">
        <w:rPr>
          <w:rFonts w:ascii="Open Sans" w:hAnsi="Open Sans" w:cs="Open Sans"/>
          <w:b/>
          <w:color w:val="AA0000"/>
        </w:rPr>
        <w:t xml:space="preserve">Damage </w:t>
      </w:r>
      <w:r w:rsidR="00F31E7A" w:rsidRPr="00407CA2">
        <w:rPr>
          <w:rFonts w:ascii="Open Sans" w:hAnsi="Open Sans" w:cs="Open Sans"/>
          <w:b/>
          <w:color w:val="AA0000"/>
        </w:rPr>
        <w:t xml:space="preserve">Assessment and Payment </w:t>
      </w:r>
      <w:r w:rsidR="00407CA2" w:rsidRPr="00407CA2">
        <w:rPr>
          <w:rFonts w:ascii="Open Sans" w:hAnsi="Open Sans" w:cs="Open Sans"/>
          <w:b/>
          <w:color w:val="AA0000"/>
        </w:rPr>
        <w:t>Methodology</w:t>
      </w:r>
    </w:p>
    <w:p w14:paraId="0C7CE184" w14:textId="7379A51E" w:rsidR="00977BD4" w:rsidRPr="00977BD4" w:rsidRDefault="00977BD4" w:rsidP="00977BD4">
      <w:pPr>
        <w:spacing w:after="0" w:line="240" w:lineRule="auto"/>
        <w:textAlignment w:val="baseline"/>
        <w:rPr>
          <w:rFonts w:ascii="Open Sans" w:eastAsia="Times New Roman" w:hAnsi="Open Sans" w:cs="Open Sans"/>
          <w:sz w:val="24"/>
          <w:szCs w:val="24"/>
        </w:rPr>
      </w:pPr>
      <w:r>
        <w:rPr>
          <w:rFonts w:ascii="Open Sans" w:eastAsia="Times New Roman" w:hAnsi="Open Sans" w:cs="Open Sans"/>
        </w:rPr>
        <w:t>T</w:t>
      </w:r>
      <w:r w:rsidRPr="00977BD4">
        <w:rPr>
          <w:rFonts w:ascii="Open Sans" w:eastAsia="Times New Roman" w:hAnsi="Open Sans" w:cs="Open Sans"/>
        </w:rPr>
        <w:t>imber Loss will be determined by using the methodology below: </w:t>
      </w:r>
    </w:p>
    <w:p w14:paraId="2DE437C2"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Calculation for the Damage Category Column in the Timber Loss Calculations table below. </w:t>
      </w:r>
    </w:p>
    <w:p w14:paraId="273BC6CC" w14:textId="77777777" w:rsidR="00977BD4" w:rsidRPr="00977BD4" w:rsidRDefault="00977BD4" w:rsidP="00977BD4">
      <w:pPr>
        <w:numPr>
          <w:ilvl w:val="0"/>
          <w:numId w:val="10"/>
        </w:numPr>
        <w:spacing w:after="0" w:line="240" w:lineRule="auto"/>
        <w:ind w:left="1080" w:firstLine="0"/>
        <w:textAlignment w:val="baseline"/>
        <w:rPr>
          <w:rFonts w:ascii="Open Sans" w:eastAsia="Times New Roman" w:hAnsi="Open Sans" w:cs="Open Sans"/>
        </w:rPr>
      </w:pPr>
      <w:r w:rsidRPr="00977BD4">
        <w:rPr>
          <w:rFonts w:ascii="Open Sans" w:eastAsia="Times New Roman" w:hAnsi="Open Sans" w:cs="Open Sans"/>
        </w:rPr>
        <w:t>Moderate damage value = value $/acre x 27% (27% represents the moderate damage financial loss).  </w:t>
      </w:r>
    </w:p>
    <w:p w14:paraId="3B46583A" w14:textId="77777777" w:rsidR="00977BD4" w:rsidRPr="00977BD4" w:rsidRDefault="00977BD4" w:rsidP="00977BD4">
      <w:pPr>
        <w:numPr>
          <w:ilvl w:val="0"/>
          <w:numId w:val="11"/>
        </w:numPr>
        <w:spacing w:after="0" w:line="240" w:lineRule="auto"/>
        <w:ind w:left="1080" w:firstLine="0"/>
        <w:textAlignment w:val="baseline"/>
        <w:rPr>
          <w:rFonts w:ascii="Open Sans" w:eastAsia="Times New Roman" w:hAnsi="Open Sans" w:cs="Open Sans"/>
        </w:rPr>
      </w:pPr>
      <w:r w:rsidRPr="00977BD4">
        <w:rPr>
          <w:rFonts w:ascii="Open Sans" w:eastAsia="Times New Roman" w:hAnsi="Open Sans" w:cs="Open Sans"/>
        </w:rPr>
        <w:t>Severe damage value = value $/acre x 50% (50% midpoint value for severe damage financial loss).  </w:t>
      </w:r>
    </w:p>
    <w:p w14:paraId="14B373ED"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 </w:t>
      </w:r>
    </w:p>
    <w:p w14:paraId="4373102F" w14:textId="1A942A0F"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rPr>
        <w:t>Timber Loss Calculations</w:t>
      </w:r>
      <w:r w:rsidRPr="00977BD4">
        <w:rPr>
          <w:rFonts w:ascii="Open Sans" w:eastAsia="Times New Roman" w:hAnsi="Open Sans" w:cs="Open Sa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1078"/>
        <w:gridCol w:w="841"/>
        <w:gridCol w:w="1005"/>
        <w:gridCol w:w="1165"/>
        <w:gridCol w:w="1537"/>
        <w:gridCol w:w="1736"/>
      </w:tblGrid>
      <w:tr w:rsidR="00977BD4" w:rsidRPr="00977BD4" w14:paraId="79D14340" w14:textId="77777777">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3040A0A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Timber Type</w:t>
            </w:r>
            <w:r w:rsidRPr="00977BD4">
              <w:rPr>
                <w:rFonts w:ascii="Open Sans" w:eastAsia="Times New Roman" w:hAnsi="Open Sans" w:cs="Open Sans"/>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A61299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Site Quality</w:t>
            </w:r>
            <w:r w:rsidRPr="00977BD4">
              <w:rPr>
                <w:rFonts w:ascii="Open Sans" w:eastAsia="Times New Roman" w:hAnsi="Open Sans" w:cs="Open Sans"/>
                <w:b/>
                <w:bCs/>
                <w:sz w:val="17"/>
                <w:szCs w:val="17"/>
                <w:vertAlign w:val="superscript"/>
              </w:rPr>
              <w:t>1</w:t>
            </w:r>
            <w:r w:rsidRPr="00977BD4">
              <w:rPr>
                <w:rFonts w:ascii="Open Sans" w:eastAsia="Times New Roman" w:hAnsi="Open Sans" w:cs="Open Sans"/>
                <w:sz w:val="17"/>
                <w:szCs w:val="17"/>
              </w:rPr>
              <w:t> </w:t>
            </w:r>
          </w:p>
        </w:tc>
        <w:tc>
          <w:tcPr>
            <w:tcW w:w="1335" w:type="dxa"/>
            <w:tcBorders>
              <w:top w:val="single" w:sz="6" w:space="0" w:color="auto"/>
              <w:left w:val="single" w:sz="6" w:space="0" w:color="auto"/>
              <w:bottom w:val="single" w:sz="6" w:space="0" w:color="auto"/>
              <w:right w:val="single" w:sz="6" w:space="0" w:color="auto"/>
            </w:tcBorders>
            <w:vAlign w:val="center"/>
            <w:hideMark/>
          </w:tcPr>
          <w:p w14:paraId="3C85AC1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Avg $/Ton</w:t>
            </w:r>
            <w:r w:rsidRPr="00977BD4">
              <w:rPr>
                <w:rFonts w:ascii="Open Sans" w:eastAsia="Times New Roman" w:hAnsi="Open Sans" w:cs="Open Sans"/>
                <w:b/>
                <w:bCs/>
                <w:sz w:val="17"/>
                <w:szCs w:val="17"/>
                <w:vertAlign w:val="superscript"/>
              </w:rPr>
              <w:t>2</w:t>
            </w:r>
            <w:r w:rsidRPr="00977BD4">
              <w:rPr>
                <w:rFonts w:ascii="Open Sans" w:eastAsia="Times New Roman" w:hAnsi="Open Sans" w:cs="Open Sans"/>
                <w:sz w:val="17"/>
                <w:szCs w:val="17"/>
              </w:rPr>
              <w:t> </w:t>
            </w:r>
          </w:p>
        </w:tc>
        <w:tc>
          <w:tcPr>
            <w:tcW w:w="1335" w:type="dxa"/>
            <w:tcBorders>
              <w:top w:val="single" w:sz="6" w:space="0" w:color="auto"/>
              <w:left w:val="single" w:sz="6" w:space="0" w:color="auto"/>
              <w:bottom w:val="single" w:sz="6" w:space="0" w:color="auto"/>
              <w:right w:val="single" w:sz="6" w:space="0" w:color="auto"/>
            </w:tcBorders>
            <w:vAlign w:val="center"/>
            <w:hideMark/>
          </w:tcPr>
          <w:p w14:paraId="6F28FD6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Avg Tons/Ac</w:t>
            </w:r>
            <w:r w:rsidRPr="00977BD4">
              <w:rPr>
                <w:rFonts w:ascii="Open Sans" w:eastAsia="Times New Roman" w:hAnsi="Open Sans" w:cs="Open Sans"/>
                <w:b/>
                <w:bCs/>
                <w:sz w:val="17"/>
                <w:szCs w:val="17"/>
                <w:vertAlign w:val="superscript"/>
              </w:rPr>
              <w:t>3</w:t>
            </w:r>
            <w:r w:rsidRPr="00977BD4">
              <w:rPr>
                <w:rFonts w:ascii="Open Sans" w:eastAsia="Times New Roman" w:hAnsi="Open Sans" w:cs="Open Sans"/>
                <w:sz w:val="17"/>
                <w:szCs w:val="17"/>
              </w:rPr>
              <w:t> </w:t>
            </w:r>
          </w:p>
        </w:tc>
        <w:tc>
          <w:tcPr>
            <w:tcW w:w="1335" w:type="dxa"/>
            <w:tcBorders>
              <w:top w:val="single" w:sz="6" w:space="0" w:color="auto"/>
              <w:left w:val="single" w:sz="6" w:space="0" w:color="auto"/>
              <w:bottom w:val="single" w:sz="6" w:space="0" w:color="auto"/>
              <w:right w:val="single" w:sz="6" w:space="0" w:color="auto"/>
            </w:tcBorders>
            <w:vAlign w:val="center"/>
            <w:hideMark/>
          </w:tcPr>
          <w:p w14:paraId="128F021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Value ($)/Ac</w:t>
            </w:r>
            <w:r w:rsidRPr="00977BD4">
              <w:rPr>
                <w:rFonts w:ascii="Open Sans" w:eastAsia="Times New Roman" w:hAnsi="Open Sans" w:cs="Open Sans"/>
                <w:b/>
                <w:bCs/>
                <w:sz w:val="17"/>
                <w:szCs w:val="17"/>
                <w:vertAlign w:val="superscript"/>
              </w:rPr>
              <w:t>4</w:t>
            </w:r>
            <w:r w:rsidRPr="00977BD4">
              <w:rPr>
                <w:rFonts w:ascii="Open Sans" w:eastAsia="Times New Roman" w:hAnsi="Open Sans" w:cs="Open Sans"/>
                <w:sz w:val="17"/>
                <w:szCs w:val="17"/>
              </w:rPr>
              <w:t> </w:t>
            </w:r>
          </w:p>
        </w:tc>
        <w:tc>
          <w:tcPr>
            <w:tcW w:w="3645" w:type="dxa"/>
            <w:gridSpan w:val="2"/>
            <w:tcBorders>
              <w:top w:val="single" w:sz="6" w:space="0" w:color="auto"/>
              <w:left w:val="single" w:sz="6" w:space="0" w:color="auto"/>
              <w:bottom w:val="single" w:sz="6" w:space="0" w:color="auto"/>
              <w:right w:val="single" w:sz="6" w:space="0" w:color="auto"/>
            </w:tcBorders>
            <w:vAlign w:val="center"/>
            <w:hideMark/>
          </w:tcPr>
          <w:p w14:paraId="1350B8FA"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Damage Category</w:t>
            </w:r>
            <w:r w:rsidRPr="00977BD4">
              <w:rPr>
                <w:rFonts w:ascii="Open Sans" w:eastAsia="Times New Roman" w:hAnsi="Open Sans" w:cs="Open Sans"/>
                <w:b/>
                <w:bCs/>
                <w:sz w:val="17"/>
                <w:szCs w:val="17"/>
                <w:vertAlign w:val="superscript"/>
              </w:rPr>
              <w:t>5</w:t>
            </w:r>
            <w:r w:rsidRPr="00977BD4">
              <w:rPr>
                <w:rFonts w:ascii="Open Sans" w:eastAsia="Times New Roman" w:hAnsi="Open Sans" w:cs="Open Sans"/>
                <w:sz w:val="17"/>
                <w:szCs w:val="17"/>
              </w:rPr>
              <w:t> </w:t>
            </w:r>
          </w:p>
          <w:p w14:paraId="1AD5094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17"/>
                <w:szCs w:val="17"/>
              </w:rPr>
              <w:t> </w:t>
            </w:r>
          </w:p>
        </w:tc>
      </w:tr>
      <w:tr w:rsidR="00977BD4" w:rsidRPr="00977BD4" w14:paraId="4BCB7695"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6C0DEE60"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6D7ECA1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341BBFE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279CE764"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4965BA33"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665" w:type="dxa"/>
            <w:tcBorders>
              <w:top w:val="single" w:sz="6" w:space="0" w:color="auto"/>
              <w:left w:val="single" w:sz="6" w:space="0" w:color="auto"/>
              <w:bottom w:val="single" w:sz="6" w:space="0" w:color="auto"/>
              <w:right w:val="single" w:sz="6" w:space="0" w:color="auto"/>
            </w:tcBorders>
            <w:hideMark/>
          </w:tcPr>
          <w:p w14:paraId="5EA50C5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sz w:val="24"/>
                <w:szCs w:val="24"/>
              </w:rPr>
              <w:t>Moderate</w:t>
            </w:r>
            <w:r w:rsidRPr="00977BD4">
              <w:rPr>
                <w:rFonts w:ascii="Open Sans" w:eastAsia="Times New Roman" w:hAnsi="Open Sans" w:cs="Open Sans"/>
                <w:sz w:val="24"/>
                <w:szCs w:val="24"/>
              </w:rPr>
              <w:t> </w:t>
            </w:r>
          </w:p>
        </w:tc>
        <w:tc>
          <w:tcPr>
            <w:tcW w:w="1980" w:type="dxa"/>
            <w:tcBorders>
              <w:top w:val="single" w:sz="6" w:space="0" w:color="auto"/>
              <w:left w:val="single" w:sz="6" w:space="0" w:color="auto"/>
              <w:bottom w:val="single" w:sz="6" w:space="0" w:color="auto"/>
              <w:right w:val="single" w:sz="6" w:space="0" w:color="auto"/>
            </w:tcBorders>
            <w:hideMark/>
          </w:tcPr>
          <w:p w14:paraId="7CD67EC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sz w:val="24"/>
                <w:szCs w:val="24"/>
              </w:rPr>
              <w:t>Severe</w:t>
            </w:r>
            <w:r w:rsidRPr="00977BD4">
              <w:rPr>
                <w:rFonts w:ascii="Open Sans" w:eastAsia="Times New Roman" w:hAnsi="Open Sans" w:cs="Open Sans"/>
                <w:sz w:val="24"/>
                <w:szCs w:val="24"/>
              </w:rPr>
              <w:t> </w:t>
            </w:r>
          </w:p>
        </w:tc>
      </w:tr>
      <w:tr w:rsidR="00977BD4" w:rsidRPr="00977BD4" w14:paraId="538ED939" w14:textId="77777777">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D9D9D9"/>
            <w:hideMark/>
          </w:tcPr>
          <w:p w14:paraId="5791128F"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7381EF62"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5AC970F8"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7CFFC95C"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7BDCC48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hideMark/>
          </w:tcPr>
          <w:p w14:paraId="5F6B934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CFD1156"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r>
      <w:tr w:rsidR="00977BD4" w:rsidRPr="00977BD4" w14:paraId="1314BB1F"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2A30366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Hardwood </w:t>
            </w:r>
          </w:p>
        </w:tc>
        <w:tc>
          <w:tcPr>
            <w:tcW w:w="1230" w:type="dxa"/>
            <w:tcBorders>
              <w:top w:val="single" w:sz="6" w:space="0" w:color="auto"/>
              <w:left w:val="single" w:sz="6" w:space="0" w:color="auto"/>
              <w:bottom w:val="single" w:sz="6" w:space="0" w:color="auto"/>
              <w:right w:val="single" w:sz="6" w:space="0" w:color="auto"/>
            </w:tcBorders>
            <w:hideMark/>
          </w:tcPr>
          <w:p w14:paraId="16A3C6F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2414B864"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49F292D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79F7487E"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665" w:type="dxa"/>
            <w:tcBorders>
              <w:top w:val="single" w:sz="6" w:space="0" w:color="auto"/>
              <w:left w:val="single" w:sz="6" w:space="0" w:color="auto"/>
              <w:bottom w:val="single" w:sz="6" w:space="0" w:color="auto"/>
              <w:right w:val="single" w:sz="6" w:space="0" w:color="auto"/>
            </w:tcBorders>
            <w:hideMark/>
          </w:tcPr>
          <w:p w14:paraId="1EA5118C"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980" w:type="dxa"/>
            <w:tcBorders>
              <w:top w:val="single" w:sz="6" w:space="0" w:color="auto"/>
              <w:left w:val="single" w:sz="6" w:space="0" w:color="auto"/>
              <w:bottom w:val="single" w:sz="6" w:space="0" w:color="auto"/>
              <w:right w:val="single" w:sz="6" w:space="0" w:color="auto"/>
            </w:tcBorders>
            <w:hideMark/>
          </w:tcPr>
          <w:p w14:paraId="3D9EE06E"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r>
      <w:tr w:rsidR="00977BD4" w:rsidRPr="00977BD4" w14:paraId="307ECDFF"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1D5B61F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55CA021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Poor </w:t>
            </w:r>
          </w:p>
        </w:tc>
        <w:tc>
          <w:tcPr>
            <w:tcW w:w="1335" w:type="dxa"/>
            <w:tcBorders>
              <w:top w:val="single" w:sz="6" w:space="0" w:color="auto"/>
              <w:left w:val="single" w:sz="6" w:space="0" w:color="auto"/>
              <w:bottom w:val="single" w:sz="6" w:space="0" w:color="auto"/>
              <w:right w:val="single" w:sz="6" w:space="0" w:color="auto"/>
            </w:tcBorders>
            <w:hideMark/>
          </w:tcPr>
          <w:p w14:paraId="41BE2F00"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$36.00 </w:t>
            </w:r>
          </w:p>
        </w:tc>
        <w:tc>
          <w:tcPr>
            <w:tcW w:w="1335" w:type="dxa"/>
            <w:tcBorders>
              <w:top w:val="single" w:sz="6" w:space="0" w:color="auto"/>
              <w:left w:val="single" w:sz="6" w:space="0" w:color="auto"/>
              <w:bottom w:val="single" w:sz="6" w:space="0" w:color="auto"/>
              <w:right w:val="single" w:sz="6" w:space="0" w:color="auto"/>
            </w:tcBorders>
            <w:hideMark/>
          </w:tcPr>
          <w:p w14:paraId="381DF143"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39 </w:t>
            </w:r>
          </w:p>
        </w:tc>
        <w:tc>
          <w:tcPr>
            <w:tcW w:w="1335" w:type="dxa"/>
            <w:tcBorders>
              <w:top w:val="single" w:sz="6" w:space="0" w:color="auto"/>
              <w:left w:val="single" w:sz="6" w:space="0" w:color="auto"/>
              <w:bottom w:val="single" w:sz="6" w:space="0" w:color="auto"/>
              <w:right w:val="single" w:sz="6" w:space="0" w:color="auto"/>
            </w:tcBorders>
            <w:hideMark/>
          </w:tcPr>
          <w:p w14:paraId="6FBD5E25"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$1,404.00 </w:t>
            </w:r>
          </w:p>
        </w:tc>
        <w:tc>
          <w:tcPr>
            <w:tcW w:w="1665" w:type="dxa"/>
            <w:tcBorders>
              <w:top w:val="single" w:sz="6" w:space="0" w:color="auto"/>
              <w:left w:val="single" w:sz="6" w:space="0" w:color="auto"/>
              <w:bottom w:val="single" w:sz="6" w:space="0" w:color="auto"/>
              <w:right w:val="single" w:sz="6" w:space="0" w:color="auto"/>
            </w:tcBorders>
            <w:hideMark/>
          </w:tcPr>
          <w:p w14:paraId="4ED1A43B"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$379.08/acre </w:t>
            </w:r>
          </w:p>
        </w:tc>
        <w:tc>
          <w:tcPr>
            <w:tcW w:w="1980" w:type="dxa"/>
            <w:tcBorders>
              <w:top w:val="single" w:sz="6" w:space="0" w:color="auto"/>
              <w:left w:val="single" w:sz="6" w:space="0" w:color="auto"/>
              <w:bottom w:val="single" w:sz="6" w:space="0" w:color="auto"/>
              <w:right w:val="single" w:sz="6" w:space="0" w:color="auto"/>
            </w:tcBorders>
            <w:hideMark/>
          </w:tcPr>
          <w:p w14:paraId="5B964FC3"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$702.00/acre </w:t>
            </w:r>
          </w:p>
        </w:tc>
      </w:tr>
      <w:tr w:rsidR="00977BD4" w:rsidRPr="00977BD4" w14:paraId="2E9BF44E"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0BB18788"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34A9225B"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Fair </w:t>
            </w:r>
          </w:p>
        </w:tc>
        <w:tc>
          <w:tcPr>
            <w:tcW w:w="1335" w:type="dxa"/>
            <w:tcBorders>
              <w:top w:val="single" w:sz="6" w:space="0" w:color="auto"/>
              <w:left w:val="single" w:sz="6" w:space="0" w:color="auto"/>
              <w:bottom w:val="single" w:sz="6" w:space="0" w:color="auto"/>
              <w:right w:val="single" w:sz="6" w:space="0" w:color="auto"/>
            </w:tcBorders>
            <w:hideMark/>
          </w:tcPr>
          <w:p w14:paraId="5797CE81"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$36.00 </w:t>
            </w:r>
          </w:p>
        </w:tc>
        <w:tc>
          <w:tcPr>
            <w:tcW w:w="1335" w:type="dxa"/>
            <w:tcBorders>
              <w:top w:val="single" w:sz="6" w:space="0" w:color="auto"/>
              <w:left w:val="single" w:sz="6" w:space="0" w:color="auto"/>
              <w:bottom w:val="single" w:sz="6" w:space="0" w:color="auto"/>
              <w:right w:val="single" w:sz="6" w:space="0" w:color="auto"/>
            </w:tcBorders>
            <w:hideMark/>
          </w:tcPr>
          <w:p w14:paraId="75DA15B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62 </w:t>
            </w:r>
          </w:p>
        </w:tc>
        <w:tc>
          <w:tcPr>
            <w:tcW w:w="1335" w:type="dxa"/>
            <w:tcBorders>
              <w:top w:val="single" w:sz="6" w:space="0" w:color="auto"/>
              <w:left w:val="single" w:sz="6" w:space="0" w:color="auto"/>
              <w:bottom w:val="single" w:sz="6" w:space="0" w:color="auto"/>
              <w:right w:val="single" w:sz="6" w:space="0" w:color="auto"/>
            </w:tcBorders>
            <w:hideMark/>
          </w:tcPr>
          <w:p w14:paraId="4A7FC1B5"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$2,232.00 </w:t>
            </w:r>
          </w:p>
        </w:tc>
        <w:tc>
          <w:tcPr>
            <w:tcW w:w="1665" w:type="dxa"/>
            <w:tcBorders>
              <w:top w:val="single" w:sz="6" w:space="0" w:color="auto"/>
              <w:left w:val="single" w:sz="6" w:space="0" w:color="auto"/>
              <w:bottom w:val="single" w:sz="6" w:space="0" w:color="auto"/>
              <w:right w:val="single" w:sz="6" w:space="0" w:color="auto"/>
            </w:tcBorders>
            <w:hideMark/>
          </w:tcPr>
          <w:p w14:paraId="22370776"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$602.64/acre </w:t>
            </w:r>
          </w:p>
        </w:tc>
        <w:tc>
          <w:tcPr>
            <w:tcW w:w="1980" w:type="dxa"/>
            <w:tcBorders>
              <w:top w:val="single" w:sz="6" w:space="0" w:color="auto"/>
              <w:left w:val="single" w:sz="6" w:space="0" w:color="auto"/>
              <w:bottom w:val="single" w:sz="6" w:space="0" w:color="auto"/>
              <w:right w:val="single" w:sz="6" w:space="0" w:color="auto"/>
            </w:tcBorders>
            <w:hideMark/>
          </w:tcPr>
          <w:p w14:paraId="3425F104"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$1,116.00/acre </w:t>
            </w:r>
          </w:p>
        </w:tc>
      </w:tr>
      <w:tr w:rsidR="00977BD4" w:rsidRPr="00977BD4" w14:paraId="53699BF0"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2FF8239D"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5D7AF841"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Excellent </w:t>
            </w:r>
          </w:p>
        </w:tc>
        <w:tc>
          <w:tcPr>
            <w:tcW w:w="1335" w:type="dxa"/>
            <w:tcBorders>
              <w:top w:val="single" w:sz="6" w:space="0" w:color="auto"/>
              <w:left w:val="single" w:sz="6" w:space="0" w:color="auto"/>
              <w:bottom w:val="single" w:sz="6" w:space="0" w:color="auto"/>
              <w:right w:val="single" w:sz="6" w:space="0" w:color="auto"/>
            </w:tcBorders>
            <w:hideMark/>
          </w:tcPr>
          <w:p w14:paraId="5192B49F"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$36.00 </w:t>
            </w:r>
          </w:p>
        </w:tc>
        <w:tc>
          <w:tcPr>
            <w:tcW w:w="1335" w:type="dxa"/>
            <w:tcBorders>
              <w:top w:val="single" w:sz="6" w:space="0" w:color="auto"/>
              <w:left w:val="single" w:sz="6" w:space="0" w:color="auto"/>
              <w:bottom w:val="single" w:sz="6" w:space="0" w:color="auto"/>
              <w:right w:val="single" w:sz="6" w:space="0" w:color="auto"/>
            </w:tcBorders>
            <w:hideMark/>
          </w:tcPr>
          <w:p w14:paraId="04281DE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72 </w:t>
            </w:r>
          </w:p>
        </w:tc>
        <w:tc>
          <w:tcPr>
            <w:tcW w:w="1335" w:type="dxa"/>
            <w:tcBorders>
              <w:top w:val="single" w:sz="6" w:space="0" w:color="auto"/>
              <w:left w:val="single" w:sz="6" w:space="0" w:color="auto"/>
              <w:bottom w:val="single" w:sz="6" w:space="0" w:color="auto"/>
              <w:right w:val="single" w:sz="6" w:space="0" w:color="auto"/>
            </w:tcBorders>
            <w:hideMark/>
          </w:tcPr>
          <w:p w14:paraId="120F7D69"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$2,592.00 </w:t>
            </w:r>
          </w:p>
        </w:tc>
        <w:tc>
          <w:tcPr>
            <w:tcW w:w="1665" w:type="dxa"/>
            <w:tcBorders>
              <w:top w:val="single" w:sz="6" w:space="0" w:color="auto"/>
              <w:left w:val="single" w:sz="6" w:space="0" w:color="auto"/>
              <w:bottom w:val="single" w:sz="6" w:space="0" w:color="auto"/>
              <w:right w:val="single" w:sz="6" w:space="0" w:color="auto"/>
            </w:tcBorders>
            <w:hideMark/>
          </w:tcPr>
          <w:p w14:paraId="774AE6DB"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$699.84/acre </w:t>
            </w:r>
          </w:p>
        </w:tc>
        <w:tc>
          <w:tcPr>
            <w:tcW w:w="1980" w:type="dxa"/>
            <w:tcBorders>
              <w:top w:val="single" w:sz="6" w:space="0" w:color="auto"/>
              <w:left w:val="single" w:sz="6" w:space="0" w:color="auto"/>
              <w:bottom w:val="single" w:sz="6" w:space="0" w:color="auto"/>
              <w:right w:val="single" w:sz="6" w:space="0" w:color="auto"/>
            </w:tcBorders>
            <w:hideMark/>
          </w:tcPr>
          <w:p w14:paraId="0F8744DD"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$1,296.00/acre </w:t>
            </w:r>
          </w:p>
        </w:tc>
      </w:tr>
      <w:tr w:rsidR="00977BD4" w:rsidRPr="00977BD4" w14:paraId="35792038" w14:textId="77777777">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D9D9D9"/>
            <w:hideMark/>
          </w:tcPr>
          <w:p w14:paraId="1590353C"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D9D9D9"/>
            <w:hideMark/>
          </w:tcPr>
          <w:p w14:paraId="5856F99D"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1BB2EC6E"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3A24FD1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shd w:val="clear" w:color="auto" w:fill="D9D9D9"/>
            <w:hideMark/>
          </w:tcPr>
          <w:p w14:paraId="380F5AD7"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hideMark/>
          </w:tcPr>
          <w:p w14:paraId="401CB602"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287F44A4"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r>
      <w:tr w:rsidR="00977BD4" w:rsidRPr="00977BD4" w14:paraId="43B1FA4F"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02D5D99E"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Softwood </w:t>
            </w:r>
          </w:p>
        </w:tc>
        <w:tc>
          <w:tcPr>
            <w:tcW w:w="1230" w:type="dxa"/>
            <w:tcBorders>
              <w:top w:val="single" w:sz="6" w:space="0" w:color="auto"/>
              <w:left w:val="single" w:sz="6" w:space="0" w:color="auto"/>
              <w:bottom w:val="single" w:sz="6" w:space="0" w:color="auto"/>
              <w:right w:val="single" w:sz="6" w:space="0" w:color="auto"/>
            </w:tcBorders>
            <w:hideMark/>
          </w:tcPr>
          <w:p w14:paraId="610A2AA2"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5E127772"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057D452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335" w:type="dxa"/>
            <w:tcBorders>
              <w:top w:val="single" w:sz="6" w:space="0" w:color="auto"/>
              <w:left w:val="single" w:sz="6" w:space="0" w:color="auto"/>
              <w:bottom w:val="single" w:sz="6" w:space="0" w:color="auto"/>
              <w:right w:val="single" w:sz="6" w:space="0" w:color="auto"/>
            </w:tcBorders>
            <w:hideMark/>
          </w:tcPr>
          <w:p w14:paraId="31D2C2DC"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665" w:type="dxa"/>
            <w:tcBorders>
              <w:top w:val="single" w:sz="6" w:space="0" w:color="auto"/>
              <w:left w:val="single" w:sz="6" w:space="0" w:color="auto"/>
              <w:bottom w:val="single" w:sz="6" w:space="0" w:color="auto"/>
              <w:right w:val="single" w:sz="6" w:space="0" w:color="auto"/>
            </w:tcBorders>
            <w:hideMark/>
          </w:tcPr>
          <w:p w14:paraId="7D8A35A7"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980" w:type="dxa"/>
            <w:tcBorders>
              <w:top w:val="single" w:sz="6" w:space="0" w:color="auto"/>
              <w:left w:val="single" w:sz="6" w:space="0" w:color="auto"/>
              <w:bottom w:val="single" w:sz="6" w:space="0" w:color="auto"/>
              <w:right w:val="single" w:sz="6" w:space="0" w:color="auto"/>
            </w:tcBorders>
            <w:hideMark/>
          </w:tcPr>
          <w:p w14:paraId="3A394FAA"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r>
      <w:tr w:rsidR="00977BD4" w:rsidRPr="00977BD4" w14:paraId="6D3FCBCD"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1DDC827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2F85D9EF"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Poor </w:t>
            </w:r>
          </w:p>
        </w:tc>
        <w:tc>
          <w:tcPr>
            <w:tcW w:w="1335" w:type="dxa"/>
            <w:tcBorders>
              <w:top w:val="single" w:sz="6" w:space="0" w:color="auto"/>
              <w:left w:val="single" w:sz="6" w:space="0" w:color="auto"/>
              <w:bottom w:val="single" w:sz="6" w:space="0" w:color="auto"/>
              <w:right w:val="single" w:sz="6" w:space="0" w:color="auto"/>
            </w:tcBorders>
            <w:hideMark/>
          </w:tcPr>
          <w:p w14:paraId="3D068356"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$9.00 </w:t>
            </w:r>
          </w:p>
        </w:tc>
        <w:tc>
          <w:tcPr>
            <w:tcW w:w="1335" w:type="dxa"/>
            <w:tcBorders>
              <w:top w:val="single" w:sz="6" w:space="0" w:color="auto"/>
              <w:left w:val="single" w:sz="6" w:space="0" w:color="auto"/>
              <w:bottom w:val="single" w:sz="6" w:space="0" w:color="auto"/>
              <w:right w:val="single" w:sz="6" w:space="0" w:color="auto"/>
            </w:tcBorders>
            <w:hideMark/>
          </w:tcPr>
          <w:p w14:paraId="3DE9481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5 </w:t>
            </w:r>
          </w:p>
        </w:tc>
        <w:tc>
          <w:tcPr>
            <w:tcW w:w="1335" w:type="dxa"/>
            <w:tcBorders>
              <w:top w:val="single" w:sz="6" w:space="0" w:color="auto"/>
              <w:left w:val="single" w:sz="6" w:space="0" w:color="auto"/>
              <w:bottom w:val="single" w:sz="6" w:space="0" w:color="auto"/>
              <w:right w:val="single" w:sz="6" w:space="0" w:color="auto"/>
            </w:tcBorders>
            <w:hideMark/>
          </w:tcPr>
          <w:p w14:paraId="397F8FFE"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$45.00 </w:t>
            </w:r>
          </w:p>
        </w:tc>
        <w:tc>
          <w:tcPr>
            <w:tcW w:w="1665" w:type="dxa"/>
            <w:tcBorders>
              <w:top w:val="single" w:sz="6" w:space="0" w:color="auto"/>
              <w:left w:val="single" w:sz="6" w:space="0" w:color="auto"/>
              <w:bottom w:val="single" w:sz="6" w:space="0" w:color="auto"/>
              <w:right w:val="single" w:sz="6" w:space="0" w:color="auto"/>
            </w:tcBorders>
            <w:hideMark/>
          </w:tcPr>
          <w:p w14:paraId="6DC3E3DB"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$12.15/acre </w:t>
            </w:r>
          </w:p>
        </w:tc>
        <w:tc>
          <w:tcPr>
            <w:tcW w:w="1980" w:type="dxa"/>
            <w:tcBorders>
              <w:top w:val="single" w:sz="6" w:space="0" w:color="auto"/>
              <w:left w:val="single" w:sz="6" w:space="0" w:color="auto"/>
              <w:bottom w:val="single" w:sz="6" w:space="0" w:color="auto"/>
              <w:right w:val="single" w:sz="6" w:space="0" w:color="auto"/>
            </w:tcBorders>
            <w:hideMark/>
          </w:tcPr>
          <w:p w14:paraId="0F092792"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$22.50/acre </w:t>
            </w:r>
          </w:p>
        </w:tc>
      </w:tr>
      <w:tr w:rsidR="00977BD4" w:rsidRPr="00977BD4" w14:paraId="12969DCC"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437A676A"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49DE35BC"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Fair </w:t>
            </w:r>
          </w:p>
        </w:tc>
        <w:tc>
          <w:tcPr>
            <w:tcW w:w="1335" w:type="dxa"/>
            <w:tcBorders>
              <w:top w:val="single" w:sz="6" w:space="0" w:color="auto"/>
              <w:left w:val="single" w:sz="6" w:space="0" w:color="auto"/>
              <w:bottom w:val="single" w:sz="6" w:space="0" w:color="auto"/>
              <w:right w:val="single" w:sz="6" w:space="0" w:color="auto"/>
            </w:tcBorders>
            <w:hideMark/>
          </w:tcPr>
          <w:p w14:paraId="6CC03A2C"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$9.00 </w:t>
            </w:r>
          </w:p>
        </w:tc>
        <w:tc>
          <w:tcPr>
            <w:tcW w:w="1335" w:type="dxa"/>
            <w:tcBorders>
              <w:top w:val="single" w:sz="6" w:space="0" w:color="auto"/>
              <w:left w:val="single" w:sz="6" w:space="0" w:color="auto"/>
              <w:bottom w:val="single" w:sz="6" w:space="0" w:color="auto"/>
              <w:right w:val="single" w:sz="6" w:space="0" w:color="auto"/>
            </w:tcBorders>
            <w:hideMark/>
          </w:tcPr>
          <w:p w14:paraId="258491C3"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6 </w:t>
            </w:r>
          </w:p>
        </w:tc>
        <w:tc>
          <w:tcPr>
            <w:tcW w:w="1335" w:type="dxa"/>
            <w:tcBorders>
              <w:top w:val="single" w:sz="6" w:space="0" w:color="auto"/>
              <w:left w:val="single" w:sz="6" w:space="0" w:color="auto"/>
              <w:bottom w:val="single" w:sz="6" w:space="0" w:color="auto"/>
              <w:right w:val="single" w:sz="6" w:space="0" w:color="auto"/>
            </w:tcBorders>
            <w:hideMark/>
          </w:tcPr>
          <w:p w14:paraId="69D8AF58"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$54.00 </w:t>
            </w:r>
          </w:p>
        </w:tc>
        <w:tc>
          <w:tcPr>
            <w:tcW w:w="1665" w:type="dxa"/>
            <w:tcBorders>
              <w:top w:val="single" w:sz="6" w:space="0" w:color="auto"/>
              <w:left w:val="single" w:sz="6" w:space="0" w:color="auto"/>
              <w:bottom w:val="single" w:sz="6" w:space="0" w:color="auto"/>
              <w:right w:val="single" w:sz="6" w:space="0" w:color="auto"/>
            </w:tcBorders>
            <w:hideMark/>
          </w:tcPr>
          <w:p w14:paraId="38CBA414"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$14.58/acre </w:t>
            </w:r>
          </w:p>
        </w:tc>
        <w:tc>
          <w:tcPr>
            <w:tcW w:w="1980" w:type="dxa"/>
            <w:tcBorders>
              <w:top w:val="single" w:sz="6" w:space="0" w:color="auto"/>
              <w:left w:val="single" w:sz="6" w:space="0" w:color="auto"/>
              <w:bottom w:val="single" w:sz="6" w:space="0" w:color="auto"/>
              <w:right w:val="single" w:sz="6" w:space="0" w:color="auto"/>
            </w:tcBorders>
            <w:hideMark/>
          </w:tcPr>
          <w:p w14:paraId="77625653"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$27.00/acre </w:t>
            </w:r>
          </w:p>
        </w:tc>
      </w:tr>
      <w:tr w:rsidR="00977BD4" w:rsidRPr="00977BD4" w14:paraId="727B2C2E" w14:textId="77777777">
        <w:trPr>
          <w:trHeight w:val="300"/>
        </w:trPr>
        <w:tc>
          <w:tcPr>
            <w:tcW w:w="1425" w:type="dxa"/>
            <w:tcBorders>
              <w:top w:val="single" w:sz="6" w:space="0" w:color="auto"/>
              <w:left w:val="single" w:sz="6" w:space="0" w:color="auto"/>
              <w:bottom w:val="single" w:sz="6" w:space="0" w:color="auto"/>
              <w:right w:val="single" w:sz="6" w:space="0" w:color="auto"/>
            </w:tcBorders>
            <w:hideMark/>
          </w:tcPr>
          <w:p w14:paraId="37306776"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 </w:t>
            </w:r>
          </w:p>
        </w:tc>
        <w:tc>
          <w:tcPr>
            <w:tcW w:w="1230" w:type="dxa"/>
            <w:tcBorders>
              <w:top w:val="single" w:sz="6" w:space="0" w:color="auto"/>
              <w:left w:val="single" w:sz="6" w:space="0" w:color="auto"/>
              <w:bottom w:val="single" w:sz="6" w:space="0" w:color="auto"/>
              <w:right w:val="single" w:sz="6" w:space="0" w:color="auto"/>
            </w:tcBorders>
            <w:hideMark/>
          </w:tcPr>
          <w:p w14:paraId="56FDF73A"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Excellent </w:t>
            </w:r>
          </w:p>
        </w:tc>
        <w:tc>
          <w:tcPr>
            <w:tcW w:w="1335" w:type="dxa"/>
            <w:tcBorders>
              <w:top w:val="single" w:sz="6" w:space="0" w:color="auto"/>
              <w:left w:val="single" w:sz="6" w:space="0" w:color="auto"/>
              <w:bottom w:val="single" w:sz="6" w:space="0" w:color="auto"/>
              <w:right w:val="single" w:sz="6" w:space="0" w:color="auto"/>
            </w:tcBorders>
            <w:hideMark/>
          </w:tcPr>
          <w:p w14:paraId="68025258"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$9.00 </w:t>
            </w:r>
          </w:p>
        </w:tc>
        <w:tc>
          <w:tcPr>
            <w:tcW w:w="1335" w:type="dxa"/>
            <w:tcBorders>
              <w:top w:val="single" w:sz="6" w:space="0" w:color="auto"/>
              <w:left w:val="single" w:sz="6" w:space="0" w:color="auto"/>
              <w:bottom w:val="single" w:sz="6" w:space="0" w:color="auto"/>
              <w:right w:val="single" w:sz="6" w:space="0" w:color="auto"/>
            </w:tcBorders>
            <w:hideMark/>
          </w:tcPr>
          <w:p w14:paraId="3C1DF7D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3 </w:t>
            </w:r>
          </w:p>
        </w:tc>
        <w:tc>
          <w:tcPr>
            <w:tcW w:w="1335" w:type="dxa"/>
            <w:tcBorders>
              <w:top w:val="single" w:sz="6" w:space="0" w:color="auto"/>
              <w:left w:val="single" w:sz="6" w:space="0" w:color="auto"/>
              <w:bottom w:val="single" w:sz="6" w:space="0" w:color="auto"/>
              <w:right w:val="single" w:sz="6" w:space="0" w:color="auto"/>
            </w:tcBorders>
            <w:hideMark/>
          </w:tcPr>
          <w:p w14:paraId="64BA1FAA"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$27.00 </w:t>
            </w:r>
          </w:p>
        </w:tc>
        <w:tc>
          <w:tcPr>
            <w:tcW w:w="1665" w:type="dxa"/>
            <w:tcBorders>
              <w:top w:val="single" w:sz="6" w:space="0" w:color="auto"/>
              <w:left w:val="single" w:sz="6" w:space="0" w:color="auto"/>
              <w:bottom w:val="single" w:sz="6" w:space="0" w:color="auto"/>
              <w:right w:val="single" w:sz="6" w:space="0" w:color="auto"/>
            </w:tcBorders>
            <w:hideMark/>
          </w:tcPr>
          <w:p w14:paraId="535DA2CF"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$7.29/acre </w:t>
            </w:r>
          </w:p>
        </w:tc>
        <w:tc>
          <w:tcPr>
            <w:tcW w:w="1980" w:type="dxa"/>
            <w:tcBorders>
              <w:top w:val="single" w:sz="6" w:space="0" w:color="auto"/>
              <w:left w:val="single" w:sz="6" w:space="0" w:color="auto"/>
              <w:bottom w:val="single" w:sz="6" w:space="0" w:color="auto"/>
              <w:right w:val="single" w:sz="6" w:space="0" w:color="auto"/>
            </w:tcBorders>
            <w:hideMark/>
          </w:tcPr>
          <w:p w14:paraId="4A3BC82C" w14:textId="77777777" w:rsidR="00977BD4" w:rsidRPr="00977BD4" w:rsidRDefault="00977BD4" w:rsidP="00977BD4">
            <w:pPr>
              <w:spacing w:after="0" w:line="240" w:lineRule="auto"/>
              <w:jc w:val="right"/>
              <w:textAlignment w:val="baseline"/>
              <w:rPr>
                <w:rFonts w:ascii="Times New Roman" w:eastAsia="Times New Roman" w:hAnsi="Times New Roman" w:cs="Times New Roman"/>
                <w:sz w:val="24"/>
                <w:szCs w:val="24"/>
              </w:rPr>
            </w:pPr>
            <w:r w:rsidRPr="00977BD4">
              <w:rPr>
                <w:rFonts w:ascii="Open Sans" w:eastAsia="Times New Roman" w:hAnsi="Open Sans" w:cs="Open Sans"/>
                <w:sz w:val="24"/>
                <w:szCs w:val="24"/>
              </w:rPr>
              <w:t>$13.50/acre </w:t>
            </w:r>
          </w:p>
        </w:tc>
      </w:tr>
    </w:tbl>
    <w:p w14:paraId="7A5AC5A3"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sz w:val="20"/>
          <w:szCs w:val="20"/>
        </w:rPr>
        <w:t>1</w:t>
      </w:r>
      <w:r w:rsidRPr="00977BD4">
        <w:rPr>
          <w:rFonts w:ascii="Open Sans" w:eastAsia="Times New Roman" w:hAnsi="Open Sans" w:cs="Open Sans"/>
          <w:sz w:val="20"/>
          <w:szCs w:val="20"/>
        </w:rPr>
        <w:t>-</w:t>
      </w:r>
      <w:r w:rsidRPr="00977BD4">
        <w:rPr>
          <w:rFonts w:ascii="Open Sans" w:eastAsia="Times New Roman" w:hAnsi="Open Sans" w:cs="Open Sans"/>
          <w:i/>
          <w:iCs/>
          <w:sz w:val="20"/>
          <w:szCs w:val="20"/>
        </w:rPr>
        <w:t>Site quality is based on average site index value for the parcel, see Table 1 for site index</w:t>
      </w:r>
      <w:r w:rsidRPr="00977BD4">
        <w:rPr>
          <w:rFonts w:ascii="Open Sans" w:eastAsia="Times New Roman" w:hAnsi="Open Sans" w:cs="Open Sans"/>
          <w:sz w:val="20"/>
          <w:szCs w:val="20"/>
        </w:rPr>
        <w:t> </w:t>
      </w:r>
    </w:p>
    <w:p w14:paraId="075CF1D5"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2"/>
          <w:szCs w:val="12"/>
        </w:rPr>
        <w:t> </w:t>
      </w:r>
    </w:p>
    <w:p w14:paraId="13B63659"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sz w:val="20"/>
          <w:szCs w:val="20"/>
        </w:rPr>
        <w:t>2</w:t>
      </w:r>
      <w:r w:rsidRPr="00977BD4">
        <w:rPr>
          <w:rFonts w:ascii="Open Sans" w:eastAsia="Times New Roman" w:hAnsi="Open Sans" w:cs="Open Sans"/>
          <w:sz w:val="20"/>
          <w:szCs w:val="20"/>
        </w:rPr>
        <w:t>-</w:t>
      </w:r>
      <w:r w:rsidRPr="00977BD4">
        <w:rPr>
          <w:rFonts w:ascii="Open Sans" w:eastAsia="Times New Roman" w:hAnsi="Open Sans" w:cs="Open Sans"/>
          <w:i/>
          <w:iCs/>
          <w:sz w:val="20"/>
          <w:szCs w:val="20"/>
        </w:rPr>
        <w:t xml:space="preserve">Average $/ton is calculated using Timber Mart South pricing for </w:t>
      </w:r>
      <w:proofErr w:type="spellStart"/>
      <w:r w:rsidRPr="00977BD4">
        <w:rPr>
          <w:rFonts w:ascii="Open Sans" w:eastAsia="Times New Roman" w:hAnsi="Open Sans" w:cs="Open Sans"/>
          <w:i/>
          <w:iCs/>
          <w:sz w:val="20"/>
          <w:szCs w:val="20"/>
        </w:rPr>
        <w:t>Qtr</w:t>
      </w:r>
      <w:proofErr w:type="spellEnd"/>
      <w:r w:rsidRPr="00977BD4">
        <w:rPr>
          <w:rFonts w:ascii="Open Sans" w:eastAsia="Times New Roman" w:hAnsi="Open Sans" w:cs="Open Sans"/>
          <w:i/>
          <w:iCs/>
          <w:sz w:val="20"/>
          <w:szCs w:val="20"/>
        </w:rPr>
        <w:t xml:space="preserve"> III 2024. Predominant species of hickory, red oak, white oak, hard maple, and </w:t>
      </w:r>
      <w:proofErr w:type="gramStart"/>
      <w:r w:rsidRPr="00977BD4">
        <w:rPr>
          <w:rFonts w:ascii="Open Sans" w:eastAsia="Times New Roman" w:hAnsi="Open Sans" w:cs="Open Sans"/>
          <w:i/>
          <w:iCs/>
          <w:sz w:val="20"/>
          <w:szCs w:val="20"/>
        </w:rPr>
        <w:t>yellow-polar</w:t>
      </w:r>
      <w:proofErr w:type="gramEnd"/>
      <w:r w:rsidRPr="00977BD4">
        <w:rPr>
          <w:rFonts w:ascii="Open Sans" w:eastAsia="Times New Roman" w:hAnsi="Open Sans" w:cs="Open Sans"/>
          <w:i/>
          <w:iCs/>
          <w:sz w:val="20"/>
          <w:szCs w:val="20"/>
        </w:rPr>
        <w:t xml:space="preserve"> were used. Softwood was calculated using </w:t>
      </w:r>
      <w:proofErr w:type="spellStart"/>
      <w:r w:rsidRPr="00977BD4">
        <w:rPr>
          <w:rFonts w:ascii="Open Sans" w:eastAsia="Times New Roman" w:hAnsi="Open Sans" w:cs="Open Sans"/>
          <w:i/>
          <w:iCs/>
          <w:sz w:val="20"/>
          <w:szCs w:val="20"/>
        </w:rPr>
        <w:t>TimberMart</w:t>
      </w:r>
      <w:proofErr w:type="spellEnd"/>
      <w:r w:rsidRPr="00977BD4">
        <w:rPr>
          <w:rFonts w:ascii="Open Sans" w:eastAsia="Times New Roman" w:hAnsi="Open Sans" w:cs="Open Sans"/>
          <w:i/>
          <w:iCs/>
          <w:sz w:val="20"/>
          <w:szCs w:val="20"/>
        </w:rPr>
        <w:t xml:space="preserve">-South </w:t>
      </w:r>
      <w:proofErr w:type="spellStart"/>
      <w:r w:rsidRPr="00977BD4">
        <w:rPr>
          <w:rFonts w:ascii="Open Sans" w:eastAsia="Times New Roman" w:hAnsi="Open Sans" w:cs="Open Sans"/>
          <w:i/>
          <w:iCs/>
          <w:sz w:val="20"/>
          <w:szCs w:val="20"/>
        </w:rPr>
        <w:t>Qtr</w:t>
      </w:r>
      <w:proofErr w:type="spellEnd"/>
      <w:r w:rsidRPr="00977BD4">
        <w:rPr>
          <w:rFonts w:ascii="Open Sans" w:eastAsia="Times New Roman" w:hAnsi="Open Sans" w:cs="Open Sans"/>
          <w:i/>
          <w:iCs/>
          <w:sz w:val="20"/>
          <w:szCs w:val="20"/>
        </w:rPr>
        <w:t xml:space="preserve"> III 2024 pricing for Virginia Pine as it was the value produced. See Table 2 for values. (Values have been rounded to nearest dollar)</w:t>
      </w:r>
      <w:r w:rsidRPr="00977BD4">
        <w:rPr>
          <w:rFonts w:ascii="Open Sans" w:eastAsia="Times New Roman" w:hAnsi="Open Sans" w:cs="Open Sans"/>
          <w:sz w:val="20"/>
          <w:szCs w:val="20"/>
        </w:rPr>
        <w:t> </w:t>
      </w:r>
    </w:p>
    <w:p w14:paraId="504FB020"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2"/>
          <w:szCs w:val="12"/>
        </w:rPr>
        <w:t> </w:t>
      </w:r>
    </w:p>
    <w:p w14:paraId="1C249385"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sz w:val="20"/>
          <w:szCs w:val="20"/>
        </w:rPr>
        <w:t>3</w:t>
      </w:r>
      <w:r w:rsidRPr="00977BD4">
        <w:rPr>
          <w:rFonts w:ascii="Open Sans" w:eastAsia="Times New Roman" w:hAnsi="Open Sans" w:cs="Open Sans"/>
          <w:sz w:val="20"/>
          <w:szCs w:val="20"/>
        </w:rPr>
        <w:t>-</w:t>
      </w:r>
      <w:r w:rsidRPr="00977BD4">
        <w:rPr>
          <w:rFonts w:ascii="Open Sans" w:eastAsia="Times New Roman" w:hAnsi="Open Sans" w:cs="Open Sans"/>
          <w:i/>
          <w:iCs/>
          <w:sz w:val="20"/>
          <w:szCs w:val="20"/>
        </w:rPr>
        <w:t xml:space="preserve">Average tons/acre were calculated using the USDA Forest Service </w:t>
      </w:r>
      <w:proofErr w:type="spellStart"/>
      <w:r w:rsidRPr="00977BD4">
        <w:rPr>
          <w:rFonts w:ascii="Open Sans" w:eastAsia="Times New Roman" w:hAnsi="Open Sans" w:cs="Open Sans"/>
          <w:i/>
          <w:iCs/>
          <w:sz w:val="20"/>
          <w:szCs w:val="20"/>
        </w:rPr>
        <w:t>EVALIDator</w:t>
      </w:r>
      <w:proofErr w:type="spellEnd"/>
      <w:r w:rsidRPr="00977BD4">
        <w:rPr>
          <w:rFonts w:ascii="Open Sans" w:eastAsia="Times New Roman" w:hAnsi="Open Sans" w:cs="Open Sans"/>
          <w:i/>
          <w:iCs/>
          <w:sz w:val="20"/>
          <w:szCs w:val="20"/>
        </w:rPr>
        <w:t xml:space="preserve"> tool (https://apps.fs.usda.gov/fiadb-api/evalidator) by querying TN FIA data for the 8-county based on site quality. Only values for private forestland were used.</w:t>
      </w:r>
      <w:r w:rsidRPr="00977BD4">
        <w:rPr>
          <w:rFonts w:ascii="Open Sans" w:eastAsia="Times New Roman" w:hAnsi="Open Sans" w:cs="Open Sans"/>
          <w:sz w:val="20"/>
          <w:szCs w:val="20"/>
        </w:rPr>
        <w:t> </w:t>
      </w:r>
    </w:p>
    <w:p w14:paraId="423C0B44"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2"/>
          <w:szCs w:val="12"/>
        </w:rPr>
        <w:lastRenderedPageBreak/>
        <w:t> </w:t>
      </w:r>
    </w:p>
    <w:p w14:paraId="14890127"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sz w:val="20"/>
          <w:szCs w:val="20"/>
        </w:rPr>
        <w:t>4</w:t>
      </w:r>
      <w:r w:rsidRPr="00977BD4">
        <w:rPr>
          <w:rFonts w:ascii="Open Sans" w:eastAsia="Times New Roman" w:hAnsi="Open Sans" w:cs="Open Sans"/>
          <w:sz w:val="20"/>
          <w:szCs w:val="20"/>
        </w:rPr>
        <w:t>-</w:t>
      </w:r>
      <w:r w:rsidRPr="00977BD4">
        <w:rPr>
          <w:rFonts w:ascii="Open Sans" w:eastAsia="Times New Roman" w:hAnsi="Open Sans" w:cs="Open Sans"/>
          <w:i/>
          <w:iCs/>
          <w:sz w:val="20"/>
          <w:szCs w:val="20"/>
        </w:rPr>
        <w:t>Value/acre = Avg $/Ton x Avg Tons/Acre</w:t>
      </w:r>
      <w:r w:rsidRPr="00977BD4">
        <w:rPr>
          <w:rFonts w:ascii="Open Sans" w:eastAsia="Times New Roman" w:hAnsi="Open Sans" w:cs="Open Sans"/>
          <w:sz w:val="20"/>
          <w:szCs w:val="20"/>
        </w:rPr>
        <w:t> </w:t>
      </w:r>
    </w:p>
    <w:p w14:paraId="66FDF9A6"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2"/>
          <w:szCs w:val="12"/>
        </w:rPr>
        <w:t> </w:t>
      </w:r>
    </w:p>
    <w:p w14:paraId="385F5642"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sz w:val="20"/>
          <w:szCs w:val="20"/>
        </w:rPr>
        <w:t>5</w:t>
      </w:r>
      <w:r w:rsidRPr="00977BD4">
        <w:rPr>
          <w:rFonts w:ascii="Open Sans" w:eastAsia="Times New Roman" w:hAnsi="Open Sans" w:cs="Open Sans"/>
          <w:sz w:val="20"/>
          <w:szCs w:val="20"/>
        </w:rPr>
        <w:t>-</w:t>
      </w:r>
      <w:r w:rsidRPr="00977BD4">
        <w:rPr>
          <w:rFonts w:ascii="Open Sans" w:eastAsia="Times New Roman" w:hAnsi="Open Sans" w:cs="Open Sans"/>
          <w:i/>
          <w:iCs/>
          <w:sz w:val="20"/>
          <w:szCs w:val="20"/>
        </w:rPr>
        <w:t>Damage category for moderate and severe were identified using the Southern Group of Damage Assessment Protocol. Moderate Damage is defined by a minimum of 15% of forest Severe Damage is defined by a minimum of 40% of forest damaged. Percentages are based acreage size of 10 acres. Moderate damage value = value $/acre x 27% (27% represents the of the moderate damage financial loss. Severe damage value = value $/acre x 50% (50% midpoint value for severe damage financial loss). See Table 4 for Damage Assessment</w:t>
      </w:r>
      <w:r w:rsidRPr="00977BD4">
        <w:rPr>
          <w:rFonts w:ascii="Open Sans" w:eastAsia="Times New Roman" w:hAnsi="Open Sans" w:cs="Open Sans"/>
          <w:sz w:val="20"/>
          <w:szCs w:val="20"/>
        </w:rPr>
        <w:t> </w:t>
      </w:r>
    </w:p>
    <w:p w14:paraId="286DDE47" w14:textId="1E9C6124" w:rsidR="00802C30" w:rsidRDefault="00977BD4" w:rsidP="00977BD4">
      <w:pPr>
        <w:spacing w:after="0" w:line="240" w:lineRule="auto"/>
        <w:textAlignment w:val="baseline"/>
        <w:rPr>
          <w:rFonts w:ascii="Open Sans" w:eastAsia="Times New Roman" w:hAnsi="Open Sans" w:cs="Open Sans"/>
          <w:b/>
          <w:bCs/>
        </w:rPr>
      </w:pPr>
      <w:r w:rsidRPr="00977BD4">
        <w:rPr>
          <w:rFonts w:ascii="Open Sans" w:eastAsia="Times New Roman" w:hAnsi="Open Sans" w:cs="Open Sans"/>
        </w:rPr>
        <w:t> </w:t>
      </w:r>
    </w:p>
    <w:p w14:paraId="6CA6EC8C" w14:textId="77777777" w:rsidR="00802C30" w:rsidRDefault="00802C30" w:rsidP="00977BD4">
      <w:pPr>
        <w:spacing w:after="0" w:line="240" w:lineRule="auto"/>
        <w:textAlignment w:val="baseline"/>
        <w:rPr>
          <w:rFonts w:ascii="Open Sans" w:eastAsia="Times New Roman" w:hAnsi="Open Sans" w:cs="Open Sans"/>
          <w:b/>
          <w:bCs/>
        </w:rPr>
      </w:pPr>
    </w:p>
    <w:p w14:paraId="1F8DCCDA" w14:textId="19F5255C"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rPr>
        <w:t>Table 1: Average Site Index Values</w:t>
      </w:r>
      <w:r w:rsidRPr="00977BD4">
        <w:rPr>
          <w:rFonts w:ascii="Open Sans" w:eastAsia="Times New Roman" w:hAnsi="Open Sans" w:cs="Open Sans"/>
        </w:rPr>
        <w:t> </w:t>
      </w:r>
    </w:p>
    <w:p w14:paraId="1DF8992B" w14:textId="77777777" w:rsidR="00977BD4" w:rsidRPr="00977BD4" w:rsidRDefault="00977BD4" w:rsidP="00977BD4">
      <w:pPr>
        <w:spacing w:after="0" w:line="240" w:lineRule="auto"/>
        <w:jc w:val="center"/>
        <w:textAlignment w:val="baseline"/>
        <w:rPr>
          <w:rFonts w:ascii="Open Sans" w:eastAsia="Times New Roman" w:hAnsi="Open Sans" w:cs="Open Sans"/>
          <w:sz w:val="24"/>
          <w:szCs w:val="24"/>
        </w:rPr>
      </w:pPr>
      <w:r w:rsidRPr="00977BD4">
        <w:rPr>
          <w:rFonts w:ascii="Open Sans" w:eastAsia="Times New Roman" w:hAnsi="Open Sans" w:cs="Open Sans"/>
          <w:sz w:val="12"/>
          <w:szCs w:val="12"/>
        </w:rPr>
        <w:t> </w:t>
      </w:r>
    </w:p>
    <w:p w14:paraId="6518D585" w14:textId="77777777" w:rsidR="00977BD4" w:rsidRPr="00977BD4" w:rsidRDefault="00977BD4" w:rsidP="00977BD4">
      <w:pPr>
        <w:spacing w:after="0" w:line="240" w:lineRule="auto"/>
        <w:jc w:val="center"/>
        <w:textAlignment w:val="baseline"/>
        <w:rPr>
          <w:rFonts w:ascii="Open Sans" w:eastAsia="Times New Roman" w:hAnsi="Open Sans" w:cs="Open Sans"/>
          <w:sz w:val="24"/>
          <w:szCs w:val="24"/>
        </w:rPr>
      </w:pPr>
      <w:r w:rsidRPr="00977BD4">
        <w:rPr>
          <w:rFonts w:ascii="Open Sans" w:eastAsia="Times New Roman" w:hAnsi="Open Sans" w:cs="Open Sans"/>
          <w:b/>
          <w:bCs/>
        </w:rPr>
        <w:t>Hardwood Species</w:t>
      </w:r>
      <w:r w:rsidRPr="00977BD4">
        <w:rPr>
          <w:rFonts w:ascii="Open Sans" w:eastAsia="Times New Roman" w:hAnsi="Open Sans" w:cs="Open Sans"/>
          <w:b/>
          <w:bCs/>
          <w:sz w:val="17"/>
          <w:szCs w:val="17"/>
          <w:vertAlign w:val="superscript"/>
        </w:rPr>
        <w:t>1</w:t>
      </w:r>
      <w:r w:rsidRPr="00977BD4">
        <w:rPr>
          <w:rFonts w:ascii="Open Sans" w:eastAsia="Times New Roman" w:hAnsi="Open Sans" w:cs="Open Sans"/>
          <w:sz w:val="17"/>
          <w:szCs w:val="17"/>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1"/>
        <w:gridCol w:w="1652"/>
        <w:gridCol w:w="5371"/>
      </w:tblGrid>
      <w:tr w:rsidR="00977BD4" w:rsidRPr="00977BD4" w14:paraId="3DF83550"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hideMark/>
          </w:tcPr>
          <w:p w14:paraId="04C4336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Site Quality</w:t>
            </w:r>
            <w:r w:rsidRPr="00977BD4">
              <w:rPr>
                <w:rFonts w:ascii="Open Sans" w:eastAsia="Times New Roman" w:hAnsi="Open Sans" w:cs="Open Sans"/>
              </w:rPr>
              <w:t> </w:t>
            </w:r>
          </w:p>
        </w:tc>
        <w:tc>
          <w:tcPr>
            <w:tcW w:w="1785" w:type="dxa"/>
            <w:tcBorders>
              <w:top w:val="single" w:sz="6" w:space="0" w:color="auto"/>
              <w:left w:val="single" w:sz="6" w:space="0" w:color="auto"/>
              <w:bottom w:val="single" w:sz="6" w:space="0" w:color="auto"/>
              <w:right w:val="single" w:sz="6" w:space="0" w:color="auto"/>
            </w:tcBorders>
            <w:hideMark/>
          </w:tcPr>
          <w:p w14:paraId="75F5837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Site Index (ft)</w:t>
            </w:r>
            <w:r w:rsidRPr="00977BD4">
              <w:rPr>
                <w:rFonts w:ascii="Open Sans" w:eastAsia="Times New Roman" w:hAnsi="Open Sans" w:cs="Open Sans"/>
              </w:rPr>
              <w:t> </w:t>
            </w:r>
          </w:p>
        </w:tc>
        <w:tc>
          <w:tcPr>
            <w:tcW w:w="5880" w:type="dxa"/>
            <w:tcBorders>
              <w:top w:val="single" w:sz="6" w:space="0" w:color="auto"/>
              <w:left w:val="single" w:sz="6" w:space="0" w:color="auto"/>
              <w:bottom w:val="single" w:sz="6" w:space="0" w:color="auto"/>
              <w:right w:val="single" w:sz="6" w:space="0" w:color="auto"/>
            </w:tcBorders>
            <w:hideMark/>
          </w:tcPr>
          <w:p w14:paraId="66C2104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Description</w:t>
            </w:r>
            <w:r w:rsidRPr="00977BD4">
              <w:rPr>
                <w:rFonts w:ascii="Open Sans" w:eastAsia="Times New Roman" w:hAnsi="Open Sans" w:cs="Open Sans"/>
              </w:rPr>
              <w:t> </w:t>
            </w:r>
          </w:p>
        </w:tc>
      </w:tr>
      <w:tr w:rsidR="00977BD4" w:rsidRPr="00977BD4" w14:paraId="7B62FEC2"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762201A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Poor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11A6110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&lt; 65 </w:t>
            </w:r>
          </w:p>
        </w:tc>
        <w:tc>
          <w:tcPr>
            <w:tcW w:w="5880" w:type="dxa"/>
            <w:tcBorders>
              <w:top w:val="single" w:sz="6" w:space="0" w:color="auto"/>
              <w:left w:val="single" w:sz="6" w:space="0" w:color="auto"/>
              <w:bottom w:val="single" w:sz="6" w:space="0" w:color="auto"/>
              <w:right w:val="single" w:sz="6" w:space="0" w:color="auto"/>
            </w:tcBorders>
            <w:hideMark/>
          </w:tcPr>
          <w:p w14:paraId="2AE702CB"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Low site productivity. Limited timber value; typically suited to low-input management </w:t>
            </w:r>
          </w:p>
        </w:tc>
      </w:tr>
      <w:tr w:rsidR="00977BD4" w:rsidRPr="00977BD4" w14:paraId="24197AFE"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1FD45097"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Fair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2F246AE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65 – 80  </w:t>
            </w:r>
          </w:p>
        </w:tc>
        <w:tc>
          <w:tcPr>
            <w:tcW w:w="5880" w:type="dxa"/>
            <w:tcBorders>
              <w:top w:val="single" w:sz="6" w:space="0" w:color="auto"/>
              <w:left w:val="single" w:sz="6" w:space="0" w:color="auto"/>
              <w:bottom w:val="single" w:sz="6" w:space="0" w:color="auto"/>
              <w:right w:val="single" w:sz="6" w:space="0" w:color="auto"/>
            </w:tcBorders>
            <w:hideMark/>
          </w:tcPr>
          <w:p w14:paraId="2326D72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Moderate productivity. Suitable for general hardwood management and mixed-use objectives. </w:t>
            </w:r>
          </w:p>
        </w:tc>
      </w:tr>
      <w:tr w:rsidR="00977BD4" w:rsidRPr="00977BD4" w14:paraId="0330FD9B"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00902B1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Excellent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35D2739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&gt; 80 </w:t>
            </w:r>
          </w:p>
        </w:tc>
        <w:tc>
          <w:tcPr>
            <w:tcW w:w="5880" w:type="dxa"/>
            <w:tcBorders>
              <w:top w:val="single" w:sz="6" w:space="0" w:color="auto"/>
              <w:left w:val="single" w:sz="6" w:space="0" w:color="auto"/>
              <w:bottom w:val="single" w:sz="6" w:space="0" w:color="auto"/>
              <w:right w:val="single" w:sz="6" w:space="0" w:color="auto"/>
            </w:tcBorders>
            <w:hideMark/>
          </w:tcPr>
          <w:p w14:paraId="65A8437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High productivity. Capable of supporting fast-growing, high-quality hardwood timber </w:t>
            </w:r>
          </w:p>
        </w:tc>
      </w:tr>
    </w:tbl>
    <w:p w14:paraId="097DE0D4"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i/>
          <w:iCs/>
          <w:sz w:val="20"/>
          <w:szCs w:val="20"/>
        </w:rPr>
        <w:t>1 – Hardwood Species - Hickory, Red Oak, White Oak, Hard Maple, Yellow- Poplar</w:t>
      </w:r>
      <w:r w:rsidRPr="00977BD4">
        <w:rPr>
          <w:rFonts w:ascii="Open Sans" w:eastAsia="Times New Roman" w:hAnsi="Open Sans" w:cs="Open Sans"/>
          <w:sz w:val="20"/>
          <w:szCs w:val="20"/>
        </w:rPr>
        <w:t> </w:t>
      </w:r>
    </w:p>
    <w:p w14:paraId="3D26DD5D"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2"/>
          <w:szCs w:val="12"/>
        </w:rPr>
        <w:t> </w:t>
      </w:r>
    </w:p>
    <w:p w14:paraId="17071A09" w14:textId="77777777" w:rsidR="00977BD4" w:rsidRPr="00977BD4" w:rsidRDefault="00977BD4" w:rsidP="00977BD4">
      <w:pPr>
        <w:spacing w:after="0" w:line="240" w:lineRule="auto"/>
        <w:jc w:val="center"/>
        <w:textAlignment w:val="baseline"/>
        <w:rPr>
          <w:rFonts w:ascii="Open Sans" w:eastAsia="Times New Roman" w:hAnsi="Open Sans" w:cs="Open Sans"/>
          <w:sz w:val="24"/>
          <w:szCs w:val="24"/>
        </w:rPr>
      </w:pPr>
      <w:r w:rsidRPr="00977BD4">
        <w:rPr>
          <w:rFonts w:ascii="Open Sans" w:eastAsia="Times New Roman" w:hAnsi="Open Sans" w:cs="Open Sans"/>
          <w:b/>
          <w:bCs/>
        </w:rPr>
        <w:t>Softwood Species</w:t>
      </w:r>
      <w:r w:rsidRPr="00977BD4">
        <w:rPr>
          <w:rFonts w:ascii="Open Sans" w:eastAsia="Times New Roman" w:hAnsi="Open Sans" w:cs="Open Sans"/>
          <w:b/>
          <w:bCs/>
          <w:sz w:val="17"/>
          <w:szCs w:val="17"/>
          <w:vertAlign w:val="superscript"/>
        </w:rPr>
        <w:t>1</w:t>
      </w:r>
      <w:r w:rsidRPr="00977BD4">
        <w:rPr>
          <w:rFonts w:ascii="Open Sans" w:eastAsia="Times New Roman" w:hAnsi="Open Sans" w:cs="Open Sans"/>
          <w:sz w:val="17"/>
          <w:szCs w:val="17"/>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1"/>
        <w:gridCol w:w="1639"/>
        <w:gridCol w:w="5384"/>
      </w:tblGrid>
      <w:tr w:rsidR="00977BD4" w:rsidRPr="00977BD4" w14:paraId="27BB73DC"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hideMark/>
          </w:tcPr>
          <w:p w14:paraId="067E8CF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Site Quality</w:t>
            </w:r>
            <w:r w:rsidRPr="00977BD4">
              <w:rPr>
                <w:rFonts w:ascii="Open Sans" w:eastAsia="Times New Roman" w:hAnsi="Open Sans" w:cs="Open Sans"/>
              </w:rPr>
              <w:t> </w:t>
            </w:r>
          </w:p>
        </w:tc>
        <w:tc>
          <w:tcPr>
            <w:tcW w:w="1770" w:type="dxa"/>
            <w:tcBorders>
              <w:top w:val="single" w:sz="6" w:space="0" w:color="auto"/>
              <w:left w:val="single" w:sz="6" w:space="0" w:color="auto"/>
              <w:bottom w:val="single" w:sz="6" w:space="0" w:color="auto"/>
              <w:right w:val="single" w:sz="6" w:space="0" w:color="auto"/>
            </w:tcBorders>
            <w:hideMark/>
          </w:tcPr>
          <w:p w14:paraId="3FF35E7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Site Index (ft)</w:t>
            </w:r>
            <w:r w:rsidRPr="00977BD4">
              <w:rPr>
                <w:rFonts w:ascii="Open Sans" w:eastAsia="Times New Roman" w:hAnsi="Open Sans" w:cs="Open Sans"/>
              </w:rPr>
              <w:t> </w:t>
            </w:r>
          </w:p>
        </w:tc>
        <w:tc>
          <w:tcPr>
            <w:tcW w:w="5895" w:type="dxa"/>
            <w:tcBorders>
              <w:top w:val="single" w:sz="6" w:space="0" w:color="auto"/>
              <w:left w:val="single" w:sz="6" w:space="0" w:color="auto"/>
              <w:bottom w:val="single" w:sz="6" w:space="0" w:color="auto"/>
              <w:right w:val="single" w:sz="6" w:space="0" w:color="auto"/>
            </w:tcBorders>
            <w:hideMark/>
          </w:tcPr>
          <w:p w14:paraId="767CAB1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Description</w:t>
            </w:r>
            <w:r w:rsidRPr="00977BD4">
              <w:rPr>
                <w:rFonts w:ascii="Open Sans" w:eastAsia="Times New Roman" w:hAnsi="Open Sans" w:cs="Open Sans"/>
              </w:rPr>
              <w:t> </w:t>
            </w:r>
          </w:p>
        </w:tc>
      </w:tr>
      <w:tr w:rsidR="00977BD4" w:rsidRPr="00977BD4" w14:paraId="1E287BDF"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5D5879E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Poor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648F7C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&lt; 60 </w:t>
            </w:r>
          </w:p>
        </w:tc>
        <w:tc>
          <w:tcPr>
            <w:tcW w:w="5895" w:type="dxa"/>
            <w:tcBorders>
              <w:top w:val="single" w:sz="6" w:space="0" w:color="auto"/>
              <w:left w:val="single" w:sz="6" w:space="0" w:color="auto"/>
              <w:bottom w:val="single" w:sz="6" w:space="0" w:color="auto"/>
              <w:right w:val="single" w:sz="6" w:space="0" w:color="auto"/>
            </w:tcBorders>
            <w:hideMark/>
          </w:tcPr>
          <w:p w14:paraId="58570A0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Very limited growth; typically, not suitable for intensive timber management </w:t>
            </w:r>
          </w:p>
        </w:tc>
      </w:tr>
      <w:tr w:rsidR="00977BD4" w:rsidRPr="00977BD4" w14:paraId="289E9616"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1224DEE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Fair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B86E81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60 – 75  </w:t>
            </w:r>
          </w:p>
        </w:tc>
        <w:tc>
          <w:tcPr>
            <w:tcW w:w="5895" w:type="dxa"/>
            <w:tcBorders>
              <w:top w:val="single" w:sz="6" w:space="0" w:color="auto"/>
              <w:left w:val="single" w:sz="6" w:space="0" w:color="auto"/>
              <w:bottom w:val="single" w:sz="6" w:space="0" w:color="auto"/>
              <w:right w:val="single" w:sz="6" w:space="0" w:color="auto"/>
            </w:tcBorders>
            <w:hideMark/>
          </w:tcPr>
          <w:p w14:paraId="718223A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Moderate productivity; may support short-rotation or mixed-use forestry </w:t>
            </w:r>
          </w:p>
        </w:tc>
      </w:tr>
      <w:tr w:rsidR="00977BD4" w:rsidRPr="00977BD4" w14:paraId="7C1351D1" w14:textId="77777777" w:rsidTr="00EC6F4C">
        <w:trPr>
          <w:trHeight w:val="300"/>
          <w:jc w:val="center"/>
        </w:trPr>
        <w:tc>
          <w:tcPr>
            <w:tcW w:w="1680" w:type="dxa"/>
            <w:tcBorders>
              <w:top w:val="single" w:sz="6" w:space="0" w:color="auto"/>
              <w:left w:val="single" w:sz="6" w:space="0" w:color="auto"/>
              <w:bottom w:val="single" w:sz="6" w:space="0" w:color="auto"/>
              <w:right w:val="single" w:sz="6" w:space="0" w:color="auto"/>
            </w:tcBorders>
            <w:vAlign w:val="center"/>
            <w:hideMark/>
          </w:tcPr>
          <w:p w14:paraId="66F08A5B"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Excellent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4F8A00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&gt; 75 </w:t>
            </w:r>
          </w:p>
        </w:tc>
        <w:tc>
          <w:tcPr>
            <w:tcW w:w="5895" w:type="dxa"/>
            <w:tcBorders>
              <w:top w:val="single" w:sz="6" w:space="0" w:color="auto"/>
              <w:left w:val="single" w:sz="6" w:space="0" w:color="auto"/>
              <w:bottom w:val="single" w:sz="6" w:space="0" w:color="auto"/>
              <w:right w:val="single" w:sz="6" w:space="0" w:color="auto"/>
            </w:tcBorders>
            <w:hideMark/>
          </w:tcPr>
          <w:p w14:paraId="411FCD4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High productivity; suitable for commercial pulpwood and low-grade sawtimber </w:t>
            </w:r>
          </w:p>
        </w:tc>
      </w:tr>
    </w:tbl>
    <w:p w14:paraId="0C36B923"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i/>
          <w:iCs/>
          <w:sz w:val="20"/>
          <w:szCs w:val="20"/>
        </w:rPr>
        <w:t>1 – Softwood Species – Virginia Pine</w:t>
      </w:r>
      <w:r w:rsidRPr="00977BD4">
        <w:rPr>
          <w:rFonts w:ascii="Open Sans" w:eastAsia="Times New Roman" w:hAnsi="Open Sans" w:cs="Open Sans"/>
          <w:sz w:val="20"/>
          <w:szCs w:val="20"/>
        </w:rPr>
        <w:t> </w:t>
      </w:r>
    </w:p>
    <w:p w14:paraId="1E2EB26E" w14:textId="77777777" w:rsidR="00802C30" w:rsidRDefault="00802C30" w:rsidP="00977BD4">
      <w:pPr>
        <w:spacing w:after="0" w:line="240" w:lineRule="auto"/>
        <w:textAlignment w:val="baseline"/>
        <w:rPr>
          <w:rFonts w:ascii="Open Sans" w:eastAsia="Times New Roman" w:hAnsi="Open Sans" w:cs="Open Sans"/>
          <w:b/>
          <w:bCs/>
        </w:rPr>
      </w:pPr>
    </w:p>
    <w:p w14:paraId="2A693115" w14:textId="5ACDA48E" w:rsidR="00977BD4" w:rsidRDefault="00977BD4" w:rsidP="00977BD4">
      <w:pPr>
        <w:spacing w:after="0" w:line="240" w:lineRule="auto"/>
        <w:textAlignment w:val="baseline"/>
        <w:rPr>
          <w:rFonts w:ascii="Open Sans" w:eastAsia="Times New Roman" w:hAnsi="Open Sans" w:cs="Open Sans"/>
        </w:rPr>
      </w:pPr>
      <w:r w:rsidRPr="00977BD4">
        <w:rPr>
          <w:rFonts w:ascii="Open Sans" w:eastAsia="Times New Roman" w:hAnsi="Open Sans" w:cs="Open Sans"/>
          <w:b/>
          <w:bCs/>
        </w:rPr>
        <w:t xml:space="preserve">Table 2: Average Stumpage Value – </w:t>
      </w:r>
      <w:proofErr w:type="spellStart"/>
      <w:r w:rsidRPr="00977BD4">
        <w:rPr>
          <w:rFonts w:ascii="Open Sans" w:eastAsia="Times New Roman" w:hAnsi="Open Sans" w:cs="Open Sans"/>
          <w:b/>
          <w:bCs/>
        </w:rPr>
        <w:t>TimberMart</w:t>
      </w:r>
      <w:proofErr w:type="spellEnd"/>
      <w:r w:rsidRPr="00977BD4">
        <w:rPr>
          <w:rFonts w:ascii="Open Sans" w:eastAsia="Times New Roman" w:hAnsi="Open Sans" w:cs="Open Sans"/>
          <w:b/>
          <w:bCs/>
        </w:rPr>
        <w:t>-South 3</w:t>
      </w:r>
      <w:r w:rsidRPr="00977BD4">
        <w:rPr>
          <w:rFonts w:ascii="Open Sans" w:eastAsia="Times New Roman" w:hAnsi="Open Sans" w:cs="Open Sans"/>
          <w:b/>
          <w:bCs/>
          <w:sz w:val="17"/>
          <w:szCs w:val="17"/>
          <w:vertAlign w:val="superscript"/>
        </w:rPr>
        <w:t>rd</w:t>
      </w:r>
      <w:r w:rsidRPr="00977BD4">
        <w:rPr>
          <w:rFonts w:ascii="Open Sans" w:eastAsia="Times New Roman" w:hAnsi="Open Sans" w:cs="Open Sans"/>
          <w:b/>
          <w:bCs/>
        </w:rPr>
        <w:t xml:space="preserve"> Quarter 2024 Stumpage Prices for TN1 range</w:t>
      </w:r>
      <w:r w:rsidRPr="00977BD4">
        <w:rPr>
          <w:rFonts w:ascii="Open Sans" w:eastAsia="Times New Roman" w:hAnsi="Open Sans" w:cs="Open Sans"/>
        </w:rPr>
        <w:t>  </w:t>
      </w:r>
    </w:p>
    <w:p w14:paraId="605E0881" w14:textId="77777777" w:rsidR="00EC6F4C" w:rsidRPr="00977BD4" w:rsidRDefault="00EC6F4C" w:rsidP="00977BD4">
      <w:pPr>
        <w:spacing w:after="0" w:line="240" w:lineRule="auto"/>
        <w:textAlignment w:val="baseline"/>
        <w:rPr>
          <w:rFonts w:ascii="Open Sans" w:eastAsia="Times New Roman" w:hAnsi="Open Sans" w:cs="Open Sans"/>
          <w:sz w:val="24"/>
          <w:szCs w:val="24"/>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670"/>
      </w:tblGrid>
      <w:tr w:rsidR="00977BD4" w:rsidRPr="00977BD4" w14:paraId="533118EA" w14:textId="77777777" w:rsidTr="00EC6F4C">
        <w:trPr>
          <w:trHeight w:val="270"/>
          <w:jc w:val="center"/>
        </w:trPr>
        <w:tc>
          <w:tcPr>
            <w:tcW w:w="4185" w:type="dxa"/>
            <w:gridSpan w:val="2"/>
            <w:tcBorders>
              <w:top w:val="single" w:sz="12" w:space="0" w:color="000000"/>
              <w:left w:val="single" w:sz="12" w:space="0" w:color="000000"/>
              <w:bottom w:val="single" w:sz="12" w:space="0" w:color="000000"/>
              <w:right w:val="single" w:sz="12" w:space="0" w:color="000000"/>
            </w:tcBorders>
            <w:vAlign w:val="bottom"/>
            <w:hideMark/>
          </w:tcPr>
          <w:p w14:paraId="208CC367"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Average Stumpage Prices $/ton for Selected Hardwood Species &amp; Virginia Pine (Softwood)</w:t>
            </w:r>
            <w:r w:rsidRPr="00977BD4">
              <w:rPr>
                <w:rFonts w:ascii="Open Sans" w:eastAsia="Times New Roman" w:hAnsi="Open Sans" w:cs="Open Sans"/>
                <w:color w:val="000000"/>
              </w:rPr>
              <w:t>  </w:t>
            </w:r>
          </w:p>
        </w:tc>
      </w:tr>
      <w:tr w:rsidR="00977BD4" w:rsidRPr="00977BD4" w14:paraId="4285B905"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vAlign w:val="bottom"/>
            <w:hideMark/>
          </w:tcPr>
          <w:p w14:paraId="1D95A253"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w:t>
            </w:r>
          </w:p>
        </w:tc>
        <w:tc>
          <w:tcPr>
            <w:tcW w:w="2655" w:type="dxa"/>
            <w:tcBorders>
              <w:top w:val="single" w:sz="12" w:space="0" w:color="000000"/>
              <w:left w:val="single" w:sz="12" w:space="0" w:color="000000"/>
              <w:bottom w:val="single" w:sz="12" w:space="0" w:color="000000"/>
              <w:right w:val="single" w:sz="12" w:space="0" w:color="000000"/>
            </w:tcBorders>
            <w:vAlign w:val="bottom"/>
            <w:hideMark/>
          </w:tcPr>
          <w:p w14:paraId="1081116A"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Mid Average </w:t>
            </w:r>
          </w:p>
        </w:tc>
      </w:tr>
      <w:tr w:rsidR="00977BD4" w:rsidRPr="00977BD4" w14:paraId="722D3F8D" w14:textId="77777777" w:rsidTr="00EC6F4C">
        <w:trPr>
          <w:trHeight w:val="30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1F17C06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Hard Maple </w:t>
            </w:r>
          </w:p>
        </w:tc>
        <w:tc>
          <w:tcPr>
            <w:tcW w:w="2655" w:type="dxa"/>
            <w:tcBorders>
              <w:top w:val="single" w:sz="12" w:space="0" w:color="000000"/>
              <w:left w:val="single" w:sz="12" w:space="0" w:color="000000"/>
              <w:bottom w:val="single" w:sz="12" w:space="0" w:color="000000"/>
              <w:right w:val="single" w:sz="12" w:space="0" w:color="000000"/>
            </w:tcBorders>
            <w:hideMark/>
          </w:tcPr>
          <w:p w14:paraId="6D3DAD4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              25.87  </w:t>
            </w:r>
          </w:p>
        </w:tc>
      </w:tr>
      <w:tr w:rsidR="00977BD4" w:rsidRPr="00977BD4" w14:paraId="72BD4812" w14:textId="77777777" w:rsidTr="00EC6F4C">
        <w:trPr>
          <w:trHeight w:val="30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4CEBFE6E"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Hickory </w:t>
            </w:r>
          </w:p>
        </w:tc>
        <w:tc>
          <w:tcPr>
            <w:tcW w:w="2655" w:type="dxa"/>
            <w:tcBorders>
              <w:top w:val="single" w:sz="12" w:space="0" w:color="000000"/>
              <w:left w:val="single" w:sz="12" w:space="0" w:color="000000"/>
              <w:bottom w:val="single" w:sz="12" w:space="0" w:color="000000"/>
              <w:right w:val="single" w:sz="12" w:space="0" w:color="000000"/>
            </w:tcBorders>
            <w:hideMark/>
          </w:tcPr>
          <w:p w14:paraId="148CA5B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              24.08  </w:t>
            </w:r>
          </w:p>
        </w:tc>
      </w:tr>
      <w:tr w:rsidR="00977BD4" w:rsidRPr="00977BD4" w14:paraId="7CE0E8A3"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6282D36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lastRenderedPageBreak/>
              <w:t>Red Oak </w:t>
            </w:r>
          </w:p>
        </w:tc>
        <w:tc>
          <w:tcPr>
            <w:tcW w:w="2655" w:type="dxa"/>
            <w:tcBorders>
              <w:top w:val="single" w:sz="12" w:space="0" w:color="000000"/>
              <w:left w:val="single" w:sz="12" w:space="0" w:color="000000"/>
              <w:bottom w:val="single" w:sz="12" w:space="0" w:color="000000"/>
              <w:right w:val="single" w:sz="12" w:space="0" w:color="000000"/>
            </w:tcBorders>
            <w:hideMark/>
          </w:tcPr>
          <w:p w14:paraId="4FF4C97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              39.44  </w:t>
            </w:r>
          </w:p>
        </w:tc>
      </w:tr>
      <w:tr w:rsidR="00977BD4" w:rsidRPr="00977BD4" w14:paraId="63C6194F"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5B49A75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White Oak </w:t>
            </w:r>
          </w:p>
        </w:tc>
        <w:tc>
          <w:tcPr>
            <w:tcW w:w="2655" w:type="dxa"/>
            <w:tcBorders>
              <w:top w:val="single" w:sz="12" w:space="0" w:color="000000"/>
              <w:left w:val="single" w:sz="12" w:space="0" w:color="000000"/>
              <w:bottom w:val="single" w:sz="12" w:space="0" w:color="000000"/>
              <w:right w:val="single" w:sz="12" w:space="0" w:color="000000"/>
            </w:tcBorders>
            <w:hideMark/>
          </w:tcPr>
          <w:p w14:paraId="33A533E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              46.79  </w:t>
            </w:r>
          </w:p>
        </w:tc>
      </w:tr>
      <w:tr w:rsidR="00977BD4" w:rsidRPr="00977BD4" w14:paraId="57153205"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41C5E27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Yellow-Poplar </w:t>
            </w:r>
          </w:p>
        </w:tc>
        <w:tc>
          <w:tcPr>
            <w:tcW w:w="2655" w:type="dxa"/>
            <w:tcBorders>
              <w:top w:val="single" w:sz="12" w:space="0" w:color="000000"/>
              <w:left w:val="single" w:sz="12" w:space="0" w:color="000000"/>
              <w:bottom w:val="single" w:sz="12" w:space="0" w:color="000000"/>
              <w:right w:val="single" w:sz="12" w:space="0" w:color="000000"/>
            </w:tcBorders>
            <w:hideMark/>
          </w:tcPr>
          <w:p w14:paraId="5F8D9EE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 $              42.17  </w:t>
            </w:r>
          </w:p>
        </w:tc>
      </w:tr>
      <w:tr w:rsidR="00977BD4" w:rsidRPr="00977BD4" w14:paraId="769F2E57"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632CD59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Hardwood Average</w:t>
            </w:r>
            <w:r w:rsidRPr="00977BD4">
              <w:rPr>
                <w:rFonts w:ascii="Open Sans" w:eastAsia="Times New Roman" w:hAnsi="Open Sans" w:cs="Open Sans"/>
              </w:rPr>
              <w:t> </w:t>
            </w:r>
          </w:p>
        </w:tc>
        <w:tc>
          <w:tcPr>
            <w:tcW w:w="2655" w:type="dxa"/>
            <w:tcBorders>
              <w:top w:val="single" w:sz="12" w:space="0" w:color="000000"/>
              <w:left w:val="single" w:sz="12" w:space="0" w:color="000000"/>
              <w:bottom w:val="single" w:sz="12" w:space="0" w:color="000000"/>
              <w:right w:val="single" w:sz="12" w:space="0" w:color="000000"/>
            </w:tcBorders>
            <w:hideMark/>
          </w:tcPr>
          <w:p w14:paraId="4A09D6CB"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 $              35.67</w:t>
            </w:r>
            <w:r w:rsidRPr="00977BD4">
              <w:rPr>
                <w:rFonts w:ascii="Open Sans" w:eastAsia="Times New Roman" w:hAnsi="Open Sans" w:cs="Open Sans"/>
              </w:rPr>
              <w:t> </w:t>
            </w:r>
          </w:p>
          <w:p w14:paraId="76820FA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i/>
                <w:iCs/>
              </w:rPr>
              <w:t>Rounded to $36/ton </w:t>
            </w:r>
            <w:r w:rsidRPr="00977BD4">
              <w:rPr>
                <w:rFonts w:ascii="Open Sans" w:eastAsia="Times New Roman" w:hAnsi="Open Sans" w:cs="Open Sans"/>
              </w:rPr>
              <w:t> </w:t>
            </w:r>
          </w:p>
        </w:tc>
      </w:tr>
      <w:tr w:rsidR="00977BD4" w:rsidRPr="00977BD4" w14:paraId="171B5255"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shd w:val="clear" w:color="auto" w:fill="D9D9D9"/>
            <w:hideMark/>
          </w:tcPr>
          <w:p w14:paraId="53C1B41E"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 </w:t>
            </w:r>
            <w:r w:rsidRPr="00977BD4">
              <w:rPr>
                <w:rFonts w:ascii="Open Sans" w:eastAsia="Times New Roman" w:hAnsi="Open Sans" w:cs="Open Sans"/>
              </w:rPr>
              <w:t> </w:t>
            </w:r>
          </w:p>
        </w:tc>
        <w:tc>
          <w:tcPr>
            <w:tcW w:w="2655" w:type="dxa"/>
            <w:tcBorders>
              <w:top w:val="single" w:sz="12" w:space="0" w:color="000000"/>
              <w:left w:val="single" w:sz="12" w:space="0" w:color="000000"/>
              <w:bottom w:val="single" w:sz="12" w:space="0" w:color="000000"/>
              <w:right w:val="single" w:sz="12" w:space="0" w:color="000000"/>
            </w:tcBorders>
            <w:shd w:val="clear" w:color="auto" w:fill="D9D9D9"/>
            <w:hideMark/>
          </w:tcPr>
          <w:p w14:paraId="4927CE1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 </w:t>
            </w:r>
            <w:r w:rsidRPr="00977BD4">
              <w:rPr>
                <w:rFonts w:ascii="Open Sans" w:eastAsia="Times New Roman" w:hAnsi="Open Sans" w:cs="Open Sans"/>
              </w:rPr>
              <w:t> </w:t>
            </w:r>
          </w:p>
        </w:tc>
      </w:tr>
      <w:tr w:rsidR="00977BD4" w:rsidRPr="00977BD4" w14:paraId="4F0D2A89" w14:textId="77777777" w:rsidTr="00EC6F4C">
        <w:trPr>
          <w:trHeight w:val="270"/>
          <w:jc w:val="center"/>
        </w:trPr>
        <w:tc>
          <w:tcPr>
            <w:tcW w:w="1515" w:type="dxa"/>
            <w:tcBorders>
              <w:top w:val="single" w:sz="12" w:space="0" w:color="000000"/>
              <w:left w:val="single" w:sz="12" w:space="0" w:color="000000"/>
              <w:bottom w:val="single" w:sz="12" w:space="0" w:color="000000"/>
              <w:right w:val="single" w:sz="12" w:space="0" w:color="000000"/>
            </w:tcBorders>
            <w:hideMark/>
          </w:tcPr>
          <w:p w14:paraId="0E323CE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Va Pine</w:t>
            </w:r>
            <w:r w:rsidRPr="00977BD4">
              <w:rPr>
                <w:rFonts w:ascii="Open Sans" w:eastAsia="Times New Roman" w:hAnsi="Open Sans" w:cs="Open Sans"/>
              </w:rPr>
              <w:t> </w:t>
            </w:r>
          </w:p>
          <w:p w14:paraId="3857425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(Softwood Average)</w:t>
            </w:r>
            <w:r w:rsidRPr="00977BD4">
              <w:rPr>
                <w:rFonts w:ascii="Open Sans" w:eastAsia="Times New Roman" w:hAnsi="Open Sans" w:cs="Open Sans"/>
              </w:rPr>
              <w:t> </w:t>
            </w:r>
          </w:p>
        </w:tc>
        <w:tc>
          <w:tcPr>
            <w:tcW w:w="2655" w:type="dxa"/>
            <w:tcBorders>
              <w:top w:val="single" w:sz="12" w:space="0" w:color="000000"/>
              <w:left w:val="single" w:sz="12" w:space="0" w:color="000000"/>
              <w:bottom w:val="single" w:sz="12" w:space="0" w:color="000000"/>
              <w:right w:val="single" w:sz="12" w:space="0" w:color="000000"/>
            </w:tcBorders>
            <w:hideMark/>
          </w:tcPr>
          <w:p w14:paraId="06989D9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 $                 9.33 </w:t>
            </w:r>
            <w:r w:rsidRPr="00977BD4">
              <w:rPr>
                <w:rFonts w:ascii="Open Sans" w:eastAsia="Times New Roman" w:hAnsi="Open Sans" w:cs="Open Sans"/>
              </w:rPr>
              <w:t> </w:t>
            </w:r>
          </w:p>
          <w:p w14:paraId="27E31E4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i/>
                <w:iCs/>
              </w:rPr>
              <w:t>Rounded to $9/ton</w:t>
            </w:r>
            <w:r w:rsidRPr="00977BD4">
              <w:rPr>
                <w:rFonts w:ascii="Open Sans" w:eastAsia="Times New Roman" w:hAnsi="Open Sans" w:cs="Open Sans"/>
              </w:rPr>
              <w:t> </w:t>
            </w:r>
          </w:p>
        </w:tc>
      </w:tr>
    </w:tbl>
    <w:p w14:paraId="4725B212"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Aptos" w:eastAsia="Times New Roman" w:hAnsi="Aptos" w:cs="Open Sans"/>
        </w:rPr>
        <w:t> </w:t>
      </w:r>
    </w:p>
    <w:p w14:paraId="46C4ECD4" w14:textId="77777777" w:rsidR="00802C30" w:rsidRDefault="00802C30" w:rsidP="00977BD4">
      <w:pPr>
        <w:spacing w:after="0" w:line="240" w:lineRule="auto"/>
        <w:textAlignment w:val="baseline"/>
        <w:rPr>
          <w:rFonts w:ascii="Open Sans" w:eastAsia="Times New Roman" w:hAnsi="Open Sans" w:cs="Open Sans"/>
          <w:b/>
          <w:bCs/>
        </w:rPr>
      </w:pPr>
    </w:p>
    <w:p w14:paraId="0C2D3063" w14:textId="007FED72"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rPr>
        <w:t>Table 3: Tennessee Forest Inventory &amp; Analysis Reported Volume (tons) per Acre</w:t>
      </w:r>
      <w:r w:rsidRPr="00977BD4">
        <w:rPr>
          <w:rFonts w:ascii="Open Sans" w:eastAsia="Times New Roman" w:hAnsi="Open Sans" w:cs="Open Sans"/>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1170"/>
        <w:gridCol w:w="1031"/>
        <w:gridCol w:w="1150"/>
        <w:gridCol w:w="1307"/>
        <w:gridCol w:w="1405"/>
        <w:gridCol w:w="1405"/>
      </w:tblGrid>
      <w:tr w:rsidR="00977BD4" w:rsidRPr="00977BD4" w14:paraId="2658DB22" w14:textId="77777777">
        <w:trPr>
          <w:trHeight w:val="855"/>
        </w:trPr>
        <w:tc>
          <w:tcPr>
            <w:tcW w:w="1215" w:type="dxa"/>
            <w:tcBorders>
              <w:top w:val="single" w:sz="6" w:space="0" w:color="000000"/>
              <w:left w:val="single" w:sz="6" w:space="0" w:color="000000"/>
              <w:bottom w:val="single" w:sz="6" w:space="0" w:color="000000"/>
              <w:right w:val="single" w:sz="6" w:space="0" w:color="000000"/>
            </w:tcBorders>
            <w:vAlign w:val="center"/>
            <w:hideMark/>
          </w:tcPr>
          <w:p w14:paraId="3CA6034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Site Index Class</w:t>
            </w:r>
            <w:r w:rsidRPr="00977BD4">
              <w:rPr>
                <w:rFonts w:ascii="Open Sans" w:eastAsia="Times New Roman" w:hAnsi="Open Sans" w:cs="Open Sans"/>
                <w:color w:val="000000"/>
              </w:rPr>
              <w:t> </w:t>
            </w:r>
          </w:p>
        </w:tc>
        <w:tc>
          <w:tcPr>
            <w:tcW w:w="1185" w:type="dxa"/>
            <w:tcBorders>
              <w:top w:val="single" w:sz="6" w:space="0" w:color="000000"/>
              <w:left w:val="single" w:sz="6" w:space="0" w:color="000000"/>
              <w:bottom w:val="single" w:sz="6" w:space="0" w:color="000000"/>
              <w:right w:val="single" w:sz="6" w:space="0" w:color="000000"/>
            </w:tcBorders>
            <w:vAlign w:val="center"/>
            <w:hideMark/>
          </w:tcPr>
          <w:p w14:paraId="47D7C4C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Site Index Range</w:t>
            </w:r>
            <w:r w:rsidRPr="00977BD4">
              <w:rPr>
                <w:rFonts w:ascii="Open Sans" w:eastAsia="Times New Roman" w:hAnsi="Open Sans" w:cs="Open Sans"/>
                <w:color w:val="000000"/>
              </w:rPr>
              <w: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3BA5034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Private Acres</w:t>
            </w:r>
            <w:r w:rsidRPr="00977BD4">
              <w:rPr>
                <w:rFonts w:ascii="Open Sans" w:eastAsia="Times New Roman" w:hAnsi="Open Sans" w:cs="Open Sans"/>
                <w:color w:val="000000"/>
              </w:rPr>
              <w:t>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47B6D5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Softwood Volume</w:t>
            </w:r>
            <w:r w:rsidRPr="00977BD4">
              <w:rPr>
                <w:rFonts w:ascii="Open Sans" w:eastAsia="Times New Roman" w:hAnsi="Open Sans" w:cs="Open Sans"/>
                <w:color w:val="000000"/>
              </w:rPr>
              <w:t>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4E1FA04A"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Hardwood Volume</w:t>
            </w:r>
            <w:r w:rsidRPr="00977BD4">
              <w:rPr>
                <w:rFonts w:ascii="Open Sans" w:eastAsia="Times New Roman" w:hAnsi="Open Sans" w:cs="Open Sans"/>
                <w:b/>
                <w:bCs/>
                <w:color w:val="000000"/>
                <w:sz w:val="17"/>
                <w:szCs w:val="17"/>
                <w:vertAlign w:val="superscript"/>
              </w:rPr>
              <w:t>1</w:t>
            </w:r>
            <w:r w:rsidRPr="00977BD4">
              <w:rPr>
                <w:rFonts w:ascii="Open Sans" w:eastAsia="Times New Roman" w:hAnsi="Open Sans" w:cs="Open Sans"/>
                <w:color w:val="000000"/>
                <w:sz w:val="17"/>
                <w:szCs w:val="17"/>
              </w:rPr>
              <w:t>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E551B5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Softwood</w:t>
            </w:r>
            <w:r w:rsidRPr="00977BD4">
              <w:rPr>
                <w:rFonts w:ascii="Open Sans" w:eastAsia="Times New Roman" w:hAnsi="Open Sans" w:cs="Open Sans"/>
                <w:color w:val="000000"/>
              </w:rPr>
              <w:t> </w:t>
            </w:r>
          </w:p>
          <w:p w14:paraId="1207888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(Green Tons/Acre)</w:t>
            </w:r>
            <w:r w:rsidRPr="00977BD4">
              <w:rPr>
                <w:rFonts w:ascii="Open Sans" w:eastAsia="Times New Roman" w:hAnsi="Open Sans" w:cs="Open Sans"/>
                <w:color w:val="000000"/>
              </w:rPr>
              <w:t>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60CFF9A"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Hardwood</w:t>
            </w:r>
            <w:r w:rsidRPr="00977BD4">
              <w:rPr>
                <w:rFonts w:ascii="Open Sans" w:eastAsia="Times New Roman" w:hAnsi="Open Sans" w:cs="Open Sans"/>
                <w:color w:val="000000"/>
              </w:rPr>
              <w:t> </w:t>
            </w:r>
          </w:p>
          <w:p w14:paraId="7BB6940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rPr>
              <w:t>(Green Tons/Acre)</w:t>
            </w:r>
            <w:r w:rsidRPr="00977BD4">
              <w:rPr>
                <w:rFonts w:ascii="Open Sans" w:eastAsia="Times New Roman" w:hAnsi="Open Sans" w:cs="Open Sans"/>
                <w:color w:val="000000"/>
              </w:rPr>
              <w:t> </w:t>
            </w:r>
          </w:p>
        </w:tc>
      </w:tr>
      <w:tr w:rsidR="00977BD4" w:rsidRPr="00977BD4" w14:paraId="64310497" w14:textId="77777777">
        <w:trPr>
          <w:trHeight w:val="570"/>
        </w:trPr>
        <w:tc>
          <w:tcPr>
            <w:tcW w:w="1215" w:type="dxa"/>
            <w:tcBorders>
              <w:top w:val="single" w:sz="6" w:space="0" w:color="000000"/>
              <w:left w:val="single" w:sz="6" w:space="0" w:color="000000"/>
              <w:bottom w:val="single" w:sz="6" w:space="0" w:color="000000"/>
              <w:right w:val="single" w:sz="6" w:space="0" w:color="000000"/>
            </w:tcBorders>
            <w:vAlign w:val="center"/>
            <w:hideMark/>
          </w:tcPr>
          <w:p w14:paraId="39DB691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Poor </w:t>
            </w:r>
          </w:p>
        </w:tc>
        <w:tc>
          <w:tcPr>
            <w:tcW w:w="1185" w:type="dxa"/>
            <w:tcBorders>
              <w:top w:val="single" w:sz="6" w:space="0" w:color="000000"/>
              <w:left w:val="single" w:sz="6" w:space="0" w:color="000000"/>
              <w:bottom w:val="single" w:sz="6" w:space="0" w:color="000000"/>
              <w:right w:val="single" w:sz="6" w:space="0" w:color="000000"/>
            </w:tcBorders>
            <w:vAlign w:val="center"/>
            <w:hideMark/>
          </w:tcPr>
          <w:p w14:paraId="315A701E"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&lt; 65 HW &lt;60 SW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758BF88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99,891 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5CB284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453,662 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2DD49A0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3,890,481 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26233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5 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2229813"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39 </w:t>
            </w:r>
          </w:p>
        </w:tc>
      </w:tr>
      <w:tr w:rsidR="00977BD4" w:rsidRPr="00977BD4" w14:paraId="2A1E663E" w14:textId="77777777">
        <w:trPr>
          <w:trHeight w:val="855"/>
        </w:trPr>
        <w:tc>
          <w:tcPr>
            <w:tcW w:w="1215" w:type="dxa"/>
            <w:tcBorders>
              <w:top w:val="single" w:sz="6" w:space="0" w:color="000000"/>
              <w:left w:val="single" w:sz="6" w:space="0" w:color="000000"/>
              <w:bottom w:val="single" w:sz="6" w:space="0" w:color="000000"/>
              <w:right w:val="single" w:sz="6" w:space="0" w:color="000000"/>
            </w:tcBorders>
            <w:vAlign w:val="center"/>
            <w:hideMark/>
          </w:tcPr>
          <w:p w14:paraId="478A001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Fair </w:t>
            </w:r>
          </w:p>
        </w:tc>
        <w:tc>
          <w:tcPr>
            <w:tcW w:w="1185" w:type="dxa"/>
            <w:tcBorders>
              <w:top w:val="single" w:sz="6" w:space="0" w:color="000000"/>
              <w:left w:val="single" w:sz="6" w:space="0" w:color="000000"/>
              <w:bottom w:val="single" w:sz="6" w:space="0" w:color="000000"/>
              <w:right w:val="single" w:sz="6" w:space="0" w:color="000000"/>
            </w:tcBorders>
            <w:vAlign w:val="center"/>
            <w:hideMark/>
          </w:tcPr>
          <w:p w14:paraId="1431D65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60–80 HW 60-75 SW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56F8574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212,201 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1038A41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1,241,915 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67FCF99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13,100,043 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F014A1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6 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F841B77"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62 </w:t>
            </w:r>
          </w:p>
        </w:tc>
      </w:tr>
      <w:tr w:rsidR="00977BD4" w:rsidRPr="00977BD4" w14:paraId="2CDA1871" w14:textId="77777777">
        <w:trPr>
          <w:trHeight w:val="570"/>
        </w:trPr>
        <w:tc>
          <w:tcPr>
            <w:tcW w:w="1215" w:type="dxa"/>
            <w:tcBorders>
              <w:top w:val="single" w:sz="6" w:space="0" w:color="000000"/>
              <w:left w:val="single" w:sz="6" w:space="0" w:color="000000"/>
              <w:bottom w:val="single" w:sz="6" w:space="0" w:color="000000"/>
              <w:right w:val="single" w:sz="6" w:space="0" w:color="000000"/>
            </w:tcBorders>
            <w:vAlign w:val="center"/>
            <w:hideMark/>
          </w:tcPr>
          <w:p w14:paraId="6B45335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Excellent </w:t>
            </w:r>
          </w:p>
        </w:tc>
        <w:tc>
          <w:tcPr>
            <w:tcW w:w="1185" w:type="dxa"/>
            <w:tcBorders>
              <w:top w:val="single" w:sz="6" w:space="0" w:color="000000"/>
              <w:left w:val="single" w:sz="6" w:space="0" w:color="000000"/>
              <w:bottom w:val="single" w:sz="6" w:space="0" w:color="000000"/>
              <w:right w:val="single" w:sz="6" w:space="0" w:color="000000"/>
            </w:tcBorders>
            <w:vAlign w:val="center"/>
            <w:hideMark/>
          </w:tcPr>
          <w:p w14:paraId="58CF49C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&gt; 80 HW      &gt;75 SW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34E218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122,933 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0769D1E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410,307 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01A7315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8,896,571 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61B971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3 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B801CB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rPr>
              <w:t>72 </w:t>
            </w:r>
          </w:p>
        </w:tc>
      </w:tr>
    </w:tbl>
    <w:p w14:paraId="45E8629E" w14:textId="77777777" w:rsidR="00977BD4" w:rsidRPr="00977BD4" w:rsidRDefault="00977BD4" w:rsidP="00977BD4">
      <w:pPr>
        <w:spacing w:after="0" w:line="240" w:lineRule="auto"/>
        <w:jc w:val="center"/>
        <w:textAlignment w:val="baseline"/>
        <w:rPr>
          <w:rFonts w:ascii="Open Sans" w:eastAsia="Times New Roman" w:hAnsi="Open Sans" w:cs="Open Sans"/>
          <w:sz w:val="24"/>
          <w:szCs w:val="24"/>
        </w:rPr>
      </w:pPr>
      <w:r w:rsidRPr="00977BD4">
        <w:rPr>
          <w:rFonts w:ascii="Open Sans" w:eastAsia="Times New Roman" w:hAnsi="Open Sans" w:cs="Open Sans"/>
          <w:b/>
          <w:bCs/>
          <w:i/>
          <w:iCs/>
          <w:sz w:val="20"/>
          <w:szCs w:val="20"/>
        </w:rPr>
        <w:t xml:space="preserve">1-Volume information was generated through the USDA Forest Service </w:t>
      </w:r>
      <w:proofErr w:type="spellStart"/>
      <w:r w:rsidRPr="00977BD4">
        <w:rPr>
          <w:rFonts w:ascii="Open Sans" w:eastAsia="Times New Roman" w:hAnsi="Open Sans" w:cs="Open Sans"/>
          <w:b/>
          <w:bCs/>
          <w:i/>
          <w:iCs/>
          <w:sz w:val="20"/>
          <w:szCs w:val="20"/>
        </w:rPr>
        <w:t>EVALIDator</w:t>
      </w:r>
      <w:proofErr w:type="spellEnd"/>
      <w:r w:rsidRPr="00977BD4">
        <w:rPr>
          <w:rFonts w:ascii="Open Sans" w:eastAsia="Times New Roman" w:hAnsi="Open Sans" w:cs="Open Sans"/>
          <w:b/>
          <w:bCs/>
          <w:i/>
          <w:iCs/>
          <w:sz w:val="20"/>
          <w:szCs w:val="20"/>
        </w:rPr>
        <w:t xml:space="preserve"> database</w:t>
      </w:r>
      <w:r w:rsidRPr="00977BD4">
        <w:rPr>
          <w:rFonts w:ascii="Open Sans" w:eastAsia="Times New Roman" w:hAnsi="Open Sans" w:cs="Open Sans"/>
          <w:sz w:val="20"/>
          <w:szCs w:val="20"/>
        </w:rPr>
        <w:t> </w:t>
      </w:r>
    </w:p>
    <w:p w14:paraId="2273AC64" w14:textId="77777777" w:rsidR="00802C30" w:rsidRDefault="00802C30" w:rsidP="00977BD4">
      <w:pPr>
        <w:spacing w:after="0" w:line="240" w:lineRule="auto"/>
        <w:textAlignment w:val="baseline"/>
        <w:rPr>
          <w:rFonts w:ascii="Open Sans" w:eastAsia="Times New Roman" w:hAnsi="Open Sans" w:cs="Open Sans"/>
          <w:b/>
          <w:bCs/>
        </w:rPr>
      </w:pPr>
    </w:p>
    <w:p w14:paraId="7F1C30BE" w14:textId="0BBE66A0"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rPr>
        <w:t>Table 4: Southern Group of State Foresters Damage Assessment Categories </w:t>
      </w:r>
      <w:r w:rsidRPr="00977BD4">
        <w:rPr>
          <w:rFonts w:ascii="Open Sans" w:eastAsia="Times New Roman" w:hAnsi="Open Sans" w:cs="Open Sa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1130"/>
        <w:gridCol w:w="2747"/>
        <w:gridCol w:w="1498"/>
        <w:gridCol w:w="1840"/>
      </w:tblGrid>
      <w:tr w:rsidR="00977BD4" w:rsidRPr="00977BD4" w14:paraId="59B4B627" w14:textId="77777777">
        <w:trPr>
          <w:trHeight w:val="1470"/>
        </w:trPr>
        <w:tc>
          <w:tcPr>
            <w:tcW w:w="1515" w:type="dxa"/>
            <w:tcBorders>
              <w:top w:val="single" w:sz="6" w:space="0" w:color="auto"/>
              <w:left w:val="single" w:sz="6" w:space="0" w:color="auto"/>
              <w:bottom w:val="single" w:sz="6" w:space="0" w:color="auto"/>
              <w:right w:val="single" w:sz="6" w:space="0" w:color="auto"/>
            </w:tcBorders>
            <w:hideMark/>
          </w:tcPr>
          <w:p w14:paraId="7786F80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sz w:val="24"/>
                <w:szCs w:val="24"/>
              </w:rPr>
              <w:t>SGSF Damage Category</w:t>
            </w:r>
            <w:r w:rsidRPr="00977BD4">
              <w:rPr>
                <w:rFonts w:ascii="Open Sans" w:eastAsia="Times New Roman" w:hAnsi="Open Sans" w:cs="Open Sans"/>
                <w:color w:val="000000"/>
                <w:sz w:val="24"/>
                <w:szCs w:val="24"/>
              </w:rPr>
              <w:t> </w:t>
            </w:r>
          </w:p>
        </w:tc>
        <w:tc>
          <w:tcPr>
            <w:tcW w:w="1260" w:type="dxa"/>
            <w:tcBorders>
              <w:top w:val="single" w:sz="6" w:space="0" w:color="auto"/>
              <w:left w:val="single" w:sz="6" w:space="0" w:color="auto"/>
              <w:bottom w:val="single" w:sz="6" w:space="0" w:color="auto"/>
              <w:right w:val="single" w:sz="6" w:space="0" w:color="auto"/>
            </w:tcBorders>
            <w:hideMark/>
          </w:tcPr>
          <w:p w14:paraId="0FE74E37"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sz w:val="24"/>
                <w:szCs w:val="24"/>
              </w:rPr>
              <w:t>Wind speeds (mph)</w:t>
            </w:r>
            <w:r w:rsidRPr="00977BD4">
              <w:rPr>
                <w:rFonts w:ascii="Open Sans" w:eastAsia="Times New Roman" w:hAnsi="Open Sans" w:cs="Open Sans"/>
                <w:color w:val="000000"/>
                <w:sz w:val="24"/>
                <w:szCs w:val="24"/>
              </w:rPr>
              <w:t> </w:t>
            </w:r>
          </w:p>
        </w:tc>
        <w:tc>
          <w:tcPr>
            <w:tcW w:w="3240" w:type="dxa"/>
            <w:tcBorders>
              <w:top w:val="single" w:sz="6" w:space="0" w:color="auto"/>
              <w:left w:val="single" w:sz="6" w:space="0" w:color="auto"/>
              <w:bottom w:val="single" w:sz="6" w:space="0" w:color="auto"/>
              <w:right w:val="single" w:sz="6" w:space="0" w:color="auto"/>
            </w:tcBorders>
            <w:hideMark/>
          </w:tcPr>
          <w:p w14:paraId="37B043B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sz w:val="24"/>
                <w:szCs w:val="24"/>
              </w:rPr>
              <w:t>Vegetative Impacts to Canopy / Stems</w:t>
            </w:r>
            <w:r w:rsidRPr="00977BD4">
              <w:rPr>
                <w:rFonts w:ascii="Open Sans" w:eastAsia="Times New Roman" w:hAnsi="Open Sans" w:cs="Open Sans"/>
                <w:color w:val="000000"/>
                <w:sz w:val="24"/>
                <w:szCs w:val="24"/>
              </w:rPr>
              <w:t> </w:t>
            </w:r>
          </w:p>
        </w:tc>
        <w:tc>
          <w:tcPr>
            <w:tcW w:w="1620" w:type="dxa"/>
            <w:tcBorders>
              <w:top w:val="single" w:sz="6" w:space="0" w:color="auto"/>
              <w:left w:val="single" w:sz="6" w:space="0" w:color="auto"/>
              <w:bottom w:val="single" w:sz="6" w:space="0" w:color="auto"/>
              <w:right w:val="single" w:sz="6" w:space="0" w:color="auto"/>
            </w:tcBorders>
            <w:hideMark/>
          </w:tcPr>
          <w:p w14:paraId="00226BA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sz w:val="24"/>
                <w:szCs w:val="24"/>
              </w:rPr>
              <w:t>Estimated Range of Tree Damage </w:t>
            </w:r>
            <w:r w:rsidRPr="00977BD4">
              <w:rPr>
                <w:rFonts w:ascii="Open Sans" w:eastAsia="Times New Roman" w:hAnsi="Open Sans" w:cs="Open Sans"/>
                <w:color w:val="000000"/>
                <w:sz w:val="24"/>
                <w:szCs w:val="24"/>
              </w:rPr>
              <w:t> </w:t>
            </w:r>
          </w:p>
        </w:tc>
        <w:tc>
          <w:tcPr>
            <w:tcW w:w="2070" w:type="dxa"/>
            <w:tcBorders>
              <w:top w:val="single" w:sz="6" w:space="0" w:color="auto"/>
              <w:left w:val="single" w:sz="6" w:space="0" w:color="auto"/>
              <w:bottom w:val="single" w:sz="6" w:space="0" w:color="auto"/>
              <w:right w:val="single" w:sz="6" w:space="0" w:color="auto"/>
            </w:tcBorders>
            <w:hideMark/>
          </w:tcPr>
          <w:p w14:paraId="43885A3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color w:val="000000"/>
                <w:sz w:val="24"/>
                <w:szCs w:val="24"/>
              </w:rPr>
              <w:t xml:space="preserve">Estimated % Financial Loss Midpoint (for calculating loss in dollars) </w:t>
            </w:r>
            <w:r w:rsidRPr="00977BD4">
              <w:rPr>
                <w:rFonts w:ascii="Open Sans" w:eastAsia="Times New Roman" w:hAnsi="Open Sans" w:cs="Open Sans"/>
                <w:b/>
                <w:bCs/>
                <w:color w:val="000000"/>
                <w:sz w:val="19"/>
                <w:szCs w:val="19"/>
                <w:vertAlign w:val="superscript"/>
              </w:rPr>
              <w:t>1</w:t>
            </w:r>
            <w:r w:rsidRPr="00977BD4">
              <w:rPr>
                <w:rFonts w:ascii="Open Sans" w:eastAsia="Times New Roman" w:hAnsi="Open Sans" w:cs="Open Sans"/>
                <w:color w:val="000000"/>
                <w:sz w:val="19"/>
                <w:szCs w:val="19"/>
              </w:rPr>
              <w:t> </w:t>
            </w:r>
          </w:p>
          <w:p w14:paraId="60F95EB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 </w:t>
            </w:r>
          </w:p>
        </w:tc>
      </w:tr>
      <w:tr w:rsidR="00977BD4" w:rsidRPr="00977BD4" w14:paraId="3FC5642D" w14:textId="77777777">
        <w:trPr>
          <w:trHeight w:val="300"/>
        </w:trPr>
        <w:tc>
          <w:tcPr>
            <w:tcW w:w="1515" w:type="dxa"/>
            <w:tcBorders>
              <w:top w:val="single" w:sz="6" w:space="0" w:color="auto"/>
              <w:left w:val="single" w:sz="6" w:space="0" w:color="auto"/>
              <w:bottom w:val="single" w:sz="6" w:space="0" w:color="auto"/>
              <w:right w:val="single" w:sz="6" w:space="0" w:color="auto"/>
            </w:tcBorders>
            <w:hideMark/>
          </w:tcPr>
          <w:p w14:paraId="04BCDE2C"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Moderate </w:t>
            </w:r>
          </w:p>
        </w:tc>
        <w:tc>
          <w:tcPr>
            <w:tcW w:w="1260" w:type="dxa"/>
            <w:tcBorders>
              <w:top w:val="single" w:sz="6" w:space="0" w:color="auto"/>
              <w:left w:val="single" w:sz="6" w:space="0" w:color="auto"/>
              <w:bottom w:val="single" w:sz="6" w:space="0" w:color="auto"/>
              <w:right w:val="single" w:sz="6" w:space="0" w:color="auto"/>
            </w:tcBorders>
            <w:hideMark/>
          </w:tcPr>
          <w:p w14:paraId="5CA3F5F4"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85 - 111 </w:t>
            </w:r>
          </w:p>
        </w:tc>
        <w:tc>
          <w:tcPr>
            <w:tcW w:w="3240" w:type="dxa"/>
            <w:tcBorders>
              <w:top w:val="single" w:sz="6" w:space="0" w:color="auto"/>
              <w:left w:val="single" w:sz="6" w:space="0" w:color="auto"/>
              <w:bottom w:val="single" w:sz="6" w:space="0" w:color="auto"/>
              <w:right w:val="single" w:sz="6" w:space="0" w:color="auto"/>
            </w:tcBorders>
            <w:hideMark/>
          </w:tcPr>
          <w:p w14:paraId="191F85C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Approximately 1/4 - 1/3 of all trees with damage </w:t>
            </w:r>
          </w:p>
        </w:tc>
        <w:tc>
          <w:tcPr>
            <w:tcW w:w="1620" w:type="dxa"/>
            <w:tcBorders>
              <w:top w:val="single" w:sz="6" w:space="0" w:color="auto"/>
              <w:left w:val="single" w:sz="6" w:space="0" w:color="auto"/>
              <w:bottom w:val="single" w:sz="6" w:space="0" w:color="auto"/>
              <w:right w:val="single" w:sz="6" w:space="0" w:color="auto"/>
            </w:tcBorders>
            <w:hideMark/>
          </w:tcPr>
          <w:p w14:paraId="695C11F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16 – 39% </w:t>
            </w:r>
          </w:p>
        </w:tc>
        <w:tc>
          <w:tcPr>
            <w:tcW w:w="2070" w:type="dxa"/>
            <w:tcBorders>
              <w:top w:val="single" w:sz="6" w:space="0" w:color="auto"/>
              <w:left w:val="single" w:sz="6" w:space="0" w:color="auto"/>
              <w:bottom w:val="single" w:sz="6" w:space="0" w:color="auto"/>
              <w:right w:val="single" w:sz="6" w:space="0" w:color="auto"/>
            </w:tcBorders>
            <w:hideMark/>
          </w:tcPr>
          <w:p w14:paraId="0C29EF13"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27% </w:t>
            </w:r>
          </w:p>
        </w:tc>
      </w:tr>
      <w:tr w:rsidR="00977BD4" w:rsidRPr="00977BD4" w14:paraId="622D32C0" w14:textId="77777777">
        <w:trPr>
          <w:trHeight w:val="300"/>
        </w:trPr>
        <w:tc>
          <w:tcPr>
            <w:tcW w:w="1515" w:type="dxa"/>
            <w:tcBorders>
              <w:top w:val="single" w:sz="6" w:space="0" w:color="auto"/>
              <w:left w:val="single" w:sz="6" w:space="0" w:color="auto"/>
              <w:bottom w:val="single" w:sz="6" w:space="0" w:color="auto"/>
              <w:right w:val="single" w:sz="6" w:space="0" w:color="auto"/>
            </w:tcBorders>
            <w:hideMark/>
          </w:tcPr>
          <w:p w14:paraId="12A0D5A3"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lastRenderedPageBreak/>
              <w:t>Severe </w:t>
            </w:r>
          </w:p>
        </w:tc>
        <w:tc>
          <w:tcPr>
            <w:tcW w:w="1260" w:type="dxa"/>
            <w:tcBorders>
              <w:top w:val="single" w:sz="6" w:space="0" w:color="auto"/>
              <w:left w:val="single" w:sz="6" w:space="0" w:color="auto"/>
              <w:bottom w:val="single" w:sz="6" w:space="0" w:color="auto"/>
              <w:right w:val="single" w:sz="6" w:space="0" w:color="auto"/>
            </w:tcBorders>
            <w:hideMark/>
          </w:tcPr>
          <w:p w14:paraId="3F30860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112 + </w:t>
            </w:r>
          </w:p>
        </w:tc>
        <w:tc>
          <w:tcPr>
            <w:tcW w:w="3240" w:type="dxa"/>
            <w:tcBorders>
              <w:top w:val="single" w:sz="6" w:space="0" w:color="auto"/>
              <w:left w:val="single" w:sz="6" w:space="0" w:color="auto"/>
              <w:bottom w:val="single" w:sz="6" w:space="0" w:color="auto"/>
              <w:right w:val="single" w:sz="6" w:space="0" w:color="auto"/>
            </w:tcBorders>
            <w:hideMark/>
          </w:tcPr>
          <w:p w14:paraId="4392ED7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Greater than half of all trees with damage </w:t>
            </w:r>
          </w:p>
        </w:tc>
        <w:tc>
          <w:tcPr>
            <w:tcW w:w="1620" w:type="dxa"/>
            <w:tcBorders>
              <w:top w:val="single" w:sz="6" w:space="0" w:color="auto"/>
              <w:left w:val="single" w:sz="6" w:space="0" w:color="auto"/>
              <w:bottom w:val="single" w:sz="6" w:space="0" w:color="auto"/>
              <w:right w:val="single" w:sz="6" w:space="0" w:color="auto"/>
            </w:tcBorders>
            <w:hideMark/>
          </w:tcPr>
          <w:p w14:paraId="76AD0B8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40% or Greater </w:t>
            </w:r>
          </w:p>
        </w:tc>
        <w:tc>
          <w:tcPr>
            <w:tcW w:w="2070" w:type="dxa"/>
            <w:tcBorders>
              <w:top w:val="single" w:sz="6" w:space="0" w:color="auto"/>
              <w:left w:val="single" w:sz="6" w:space="0" w:color="auto"/>
              <w:bottom w:val="single" w:sz="6" w:space="0" w:color="auto"/>
              <w:right w:val="single" w:sz="6" w:space="0" w:color="auto"/>
            </w:tcBorders>
            <w:hideMark/>
          </w:tcPr>
          <w:p w14:paraId="679F37D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color w:val="000000"/>
                <w:sz w:val="24"/>
                <w:szCs w:val="24"/>
              </w:rPr>
              <w:t>50% </w:t>
            </w:r>
          </w:p>
        </w:tc>
      </w:tr>
    </w:tbl>
    <w:p w14:paraId="7B00EA2E"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24"/>
          <w:szCs w:val="24"/>
        </w:rPr>
        <w:t>1 - The midpoint represents the average percent loss for the damage category.  </w:t>
      </w:r>
    </w:p>
    <w:p w14:paraId="5C4392FB" w14:textId="77777777" w:rsidR="00802C30" w:rsidRDefault="00802C30" w:rsidP="00977BD4">
      <w:pPr>
        <w:spacing w:after="0" w:line="240" w:lineRule="auto"/>
        <w:textAlignment w:val="baseline"/>
        <w:rPr>
          <w:rFonts w:ascii="Open Sans" w:eastAsia="Times New Roman" w:hAnsi="Open Sans" w:cs="Open Sans"/>
          <w:b/>
          <w:bCs/>
          <w:u w:val="single"/>
        </w:rPr>
      </w:pPr>
    </w:p>
    <w:p w14:paraId="6D24DF45" w14:textId="4110F30C"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u w:val="single"/>
        </w:rPr>
        <w:t>Instructions for Determining Damage Category of Affected Forests – to be completed by Professional Foresters only</w:t>
      </w:r>
      <w:r w:rsidRPr="00977BD4">
        <w:rPr>
          <w:rFonts w:ascii="Open Sans" w:eastAsia="Times New Roman" w:hAnsi="Open Sans" w:cs="Open Sans"/>
        </w:rPr>
        <w:t> </w:t>
      </w:r>
    </w:p>
    <w:p w14:paraId="3A963DF2"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Detailed field instructions for visually (ocularly) estimating timber damage severity based solely on observation—no measurement tools, plots, or cruising inventory methods required. These guidelines help foresters, landowners, and resource professionals quickly and consistently classify damage across a stand after natural disturbances. </w:t>
      </w:r>
    </w:p>
    <w:p w14:paraId="17D41791" w14:textId="77777777" w:rsidR="00EC6F4C" w:rsidRDefault="00EC6F4C" w:rsidP="00977BD4">
      <w:pPr>
        <w:spacing w:after="0" w:line="240" w:lineRule="auto"/>
        <w:textAlignment w:val="baseline"/>
        <w:rPr>
          <w:rFonts w:ascii="Open Sans" w:eastAsia="Times New Roman" w:hAnsi="Open Sans" w:cs="Open Sans"/>
        </w:rPr>
      </w:pPr>
    </w:p>
    <w:p w14:paraId="30D34BB3" w14:textId="095B8A44" w:rsidR="00977BD4" w:rsidRDefault="00977BD4" w:rsidP="00977BD4">
      <w:pPr>
        <w:spacing w:after="0" w:line="240" w:lineRule="auto"/>
        <w:textAlignment w:val="baseline"/>
        <w:rPr>
          <w:rFonts w:ascii="Open Sans" w:eastAsia="Times New Roman" w:hAnsi="Open Sans" w:cs="Open Sans"/>
        </w:rPr>
      </w:pPr>
      <w:r w:rsidRPr="00977BD4">
        <w:rPr>
          <w:rFonts w:ascii="Open Sans" w:eastAsia="Times New Roman" w:hAnsi="Open Sans" w:cs="Open Sans"/>
        </w:rPr>
        <w:t>To assess forest stand damage by visual estimation only, classifying stands into one of the following categories: </w:t>
      </w:r>
    </w:p>
    <w:p w14:paraId="05FF53A1" w14:textId="77777777" w:rsidR="00EC6F4C" w:rsidRPr="00977BD4" w:rsidRDefault="00EC6F4C" w:rsidP="00977BD4">
      <w:pPr>
        <w:spacing w:after="0" w:line="240" w:lineRule="auto"/>
        <w:textAlignment w:val="baseline"/>
        <w:rPr>
          <w:rFonts w:ascii="Open Sans" w:eastAsia="Times New Roman" w:hAnsi="Open Sans" w:cs="Open Sans"/>
          <w:sz w:val="24"/>
          <w:szCs w:val="24"/>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3105"/>
      </w:tblGrid>
      <w:tr w:rsidR="00977BD4" w:rsidRPr="00977BD4" w14:paraId="105412C1" w14:textId="77777777" w:rsidTr="00802C30">
        <w:trPr>
          <w:trHeight w:val="300"/>
          <w:jc w:val="center"/>
        </w:trPr>
        <w:tc>
          <w:tcPr>
            <w:tcW w:w="2835" w:type="dxa"/>
            <w:tcBorders>
              <w:top w:val="single" w:sz="12" w:space="0" w:color="000000"/>
              <w:left w:val="single" w:sz="12" w:space="0" w:color="000000"/>
              <w:bottom w:val="single" w:sz="12" w:space="0" w:color="000000"/>
              <w:right w:val="single" w:sz="12" w:space="0" w:color="000000"/>
            </w:tcBorders>
            <w:vAlign w:val="center"/>
            <w:hideMark/>
          </w:tcPr>
          <w:p w14:paraId="350BE34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Damage Class</w:t>
            </w:r>
            <w:r w:rsidRPr="00977BD4">
              <w:rPr>
                <w:rFonts w:ascii="Open Sans" w:eastAsia="Times New Roman" w:hAnsi="Open Sans" w:cs="Open Sans"/>
              </w:rPr>
              <w:t> </w:t>
            </w:r>
          </w:p>
        </w:tc>
        <w:tc>
          <w:tcPr>
            <w:tcW w:w="3105" w:type="dxa"/>
            <w:tcBorders>
              <w:top w:val="single" w:sz="12" w:space="0" w:color="000000"/>
              <w:left w:val="single" w:sz="12" w:space="0" w:color="000000"/>
              <w:bottom w:val="single" w:sz="12" w:space="0" w:color="000000"/>
              <w:right w:val="single" w:sz="12" w:space="0" w:color="000000"/>
            </w:tcBorders>
            <w:vAlign w:val="center"/>
            <w:hideMark/>
          </w:tcPr>
          <w:p w14:paraId="2419E432"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Approx. % of Trees Damaged (Visually Estimated)</w:t>
            </w:r>
            <w:r w:rsidRPr="00977BD4">
              <w:rPr>
                <w:rFonts w:ascii="Open Sans" w:eastAsia="Times New Roman" w:hAnsi="Open Sans" w:cs="Open Sans"/>
              </w:rPr>
              <w:t> </w:t>
            </w:r>
          </w:p>
        </w:tc>
      </w:tr>
      <w:tr w:rsidR="00977BD4" w:rsidRPr="00977BD4" w14:paraId="63904B49" w14:textId="77777777" w:rsidTr="00802C30">
        <w:trPr>
          <w:trHeight w:val="300"/>
          <w:jc w:val="center"/>
        </w:trPr>
        <w:tc>
          <w:tcPr>
            <w:tcW w:w="2835" w:type="dxa"/>
            <w:tcBorders>
              <w:top w:val="single" w:sz="12" w:space="0" w:color="000000"/>
              <w:left w:val="single" w:sz="12" w:space="0" w:color="000000"/>
              <w:bottom w:val="single" w:sz="12" w:space="0" w:color="000000"/>
              <w:right w:val="single" w:sz="12" w:space="0" w:color="000000"/>
            </w:tcBorders>
            <w:vAlign w:val="center"/>
            <w:hideMark/>
          </w:tcPr>
          <w:p w14:paraId="04603F9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Moderate Damage </w:t>
            </w:r>
          </w:p>
        </w:tc>
        <w:tc>
          <w:tcPr>
            <w:tcW w:w="3105" w:type="dxa"/>
            <w:tcBorders>
              <w:top w:val="single" w:sz="12" w:space="0" w:color="000000"/>
              <w:left w:val="single" w:sz="12" w:space="0" w:color="000000"/>
              <w:bottom w:val="single" w:sz="12" w:space="0" w:color="000000"/>
              <w:right w:val="single" w:sz="12" w:space="0" w:color="000000"/>
            </w:tcBorders>
            <w:vAlign w:val="center"/>
            <w:hideMark/>
          </w:tcPr>
          <w:p w14:paraId="7B75718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16-–39% </w:t>
            </w:r>
          </w:p>
        </w:tc>
      </w:tr>
      <w:tr w:rsidR="00977BD4" w:rsidRPr="00977BD4" w14:paraId="38469A2F" w14:textId="77777777" w:rsidTr="00802C30">
        <w:trPr>
          <w:trHeight w:val="300"/>
          <w:jc w:val="center"/>
        </w:trPr>
        <w:tc>
          <w:tcPr>
            <w:tcW w:w="2835" w:type="dxa"/>
            <w:tcBorders>
              <w:top w:val="single" w:sz="12" w:space="0" w:color="000000"/>
              <w:left w:val="single" w:sz="12" w:space="0" w:color="000000"/>
              <w:bottom w:val="single" w:sz="12" w:space="0" w:color="000000"/>
              <w:right w:val="single" w:sz="12" w:space="0" w:color="000000"/>
            </w:tcBorders>
            <w:vAlign w:val="center"/>
            <w:hideMark/>
          </w:tcPr>
          <w:p w14:paraId="31A51F3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Severe Damage </w:t>
            </w:r>
          </w:p>
        </w:tc>
        <w:tc>
          <w:tcPr>
            <w:tcW w:w="3105" w:type="dxa"/>
            <w:tcBorders>
              <w:top w:val="single" w:sz="12" w:space="0" w:color="000000"/>
              <w:left w:val="single" w:sz="12" w:space="0" w:color="000000"/>
              <w:bottom w:val="single" w:sz="12" w:space="0" w:color="000000"/>
              <w:right w:val="single" w:sz="12" w:space="0" w:color="000000"/>
            </w:tcBorders>
            <w:vAlign w:val="center"/>
            <w:hideMark/>
          </w:tcPr>
          <w:p w14:paraId="26AC3A55"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40% or Greater </w:t>
            </w:r>
          </w:p>
        </w:tc>
      </w:tr>
    </w:tbl>
    <w:p w14:paraId="0795C59C"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Aptos" w:eastAsia="Times New Roman" w:hAnsi="Aptos" w:cs="Open Sans"/>
          <w:sz w:val="16"/>
          <w:szCs w:val="16"/>
        </w:rPr>
        <w:t> </w:t>
      </w:r>
    </w:p>
    <w:p w14:paraId="17CA9E8F"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GENERAL INSTRUCTIONS </w:t>
      </w:r>
    </w:p>
    <w:p w14:paraId="53317FDB" w14:textId="77777777" w:rsidR="00977BD4" w:rsidRPr="00977BD4" w:rsidRDefault="00977BD4" w:rsidP="00977BD4">
      <w:pPr>
        <w:numPr>
          <w:ilvl w:val="0"/>
          <w:numId w:val="12"/>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Walk or drive slowly along stand edges, roads, or trails. </w:t>
      </w:r>
    </w:p>
    <w:p w14:paraId="2D02DF55" w14:textId="77777777" w:rsidR="00977BD4" w:rsidRPr="00977BD4" w:rsidRDefault="00977BD4" w:rsidP="00977BD4">
      <w:pPr>
        <w:numPr>
          <w:ilvl w:val="0"/>
          <w:numId w:val="13"/>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Observe entire stands from multiple vantage points (e.g., from the ground, hilltops, landings). </w:t>
      </w:r>
    </w:p>
    <w:p w14:paraId="623E937F" w14:textId="77777777" w:rsidR="00977BD4" w:rsidRPr="00977BD4" w:rsidRDefault="00977BD4" w:rsidP="00977BD4">
      <w:pPr>
        <w:numPr>
          <w:ilvl w:val="0"/>
          <w:numId w:val="14"/>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Use landmarks to divide stands visually (e.g., by species group, age class). </w:t>
      </w:r>
    </w:p>
    <w:p w14:paraId="15AD6441" w14:textId="77777777" w:rsidR="00977BD4" w:rsidRPr="00977BD4" w:rsidRDefault="00977BD4" w:rsidP="00977BD4">
      <w:pPr>
        <w:numPr>
          <w:ilvl w:val="0"/>
          <w:numId w:val="15"/>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Evaluate all visible tree damage within a reasonable field of view (both near and far). </w:t>
      </w:r>
    </w:p>
    <w:p w14:paraId="37EBC16B" w14:textId="77777777" w:rsidR="00977BD4" w:rsidRPr="00977BD4" w:rsidRDefault="00977BD4" w:rsidP="00977BD4">
      <w:pPr>
        <w:numPr>
          <w:ilvl w:val="0"/>
          <w:numId w:val="16"/>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Estimate the proportion of trees that show major visible damage. </w:t>
      </w:r>
    </w:p>
    <w:p w14:paraId="6A67FB5D"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sz w:val="16"/>
          <w:szCs w:val="16"/>
        </w:rPr>
        <w:t> </w:t>
      </w:r>
    </w:p>
    <w:p w14:paraId="3223024B"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GENERAL RULES OF THUMB </w:t>
      </w:r>
    </w:p>
    <w:p w14:paraId="041BB31E" w14:textId="77777777" w:rsidR="00977BD4" w:rsidRPr="00977BD4" w:rsidRDefault="00977BD4" w:rsidP="00977BD4">
      <w:pPr>
        <w:numPr>
          <w:ilvl w:val="0"/>
          <w:numId w:val="17"/>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Observations should be quick but deliberate — consistency is more important than exact precision. </w:t>
      </w:r>
    </w:p>
    <w:p w14:paraId="35B33E65" w14:textId="77777777" w:rsidR="00977BD4" w:rsidRPr="00977BD4" w:rsidRDefault="00977BD4" w:rsidP="00977BD4">
      <w:pPr>
        <w:numPr>
          <w:ilvl w:val="0"/>
          <w:numId w:val="18"/>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Use a mental frame of reference (e.g., “1 in 4 trees damaged = ~25%”) to aid visual estimation. </w:t>
      </w:r>
    </w:p>
    <w:p w14:paraId="386D80E2" w14:textId="77777777" w:rsidR="00977BD4" w:rsidRPr="00977BD4" w:rsidRDefault="00977BD4" w:rsidP="00977BD4">
      <w:pPr>
        <w:numPr>
          <w:ilvl w:val="0"/>
          <w:numId w:val="19"/>
        </w:numPr>
        <w:spacing w:after="0" w:line="240" w:lineRule="auto"/>
        <w:ind w:left="810" w:firstLine="0"/>
        <w:textAlignment w:val="baseline"/>
        <w:rPr>
          <w:rFonts w:ascii="Open Sans" w:eastAsia="Times New Roman" w:hAnsi="Open Sans" w:cs="Open Sans"/>
        </w:rPr>
      </w:pPr>
      <w:r w:rsidRPr="00977BD4">
        <w:rPr>
          <w:rFonts w:ascii="Open Sans" w:eastAsia="Times New Roman" w:hAnsi="Open Sans" w:cs="Open Sans"/>
        </w:rPr>
        <w:t>If assessing from aircraft or drone footage, apply the same criteria from an overhead perspective. </w:t>
      </w:r>
    </w:p>
    <w:p w14:paraId="5BF62FEC" w14:textId="77777777" w:rsidR="00977BD4" w:rsidRPr="00977BD4" w:rsidRDefault="00977BD4" w:rsidP="00977BD4">
      <w:pPr>
        <w:spacing w:after="0" w:line="240" w:lineRule="auto"/>
        <w:ind w:left="720"/>
        <w:textAlignment w:val="baseline"/>
        <w:rPr>
          <w:rFonts w:ascii="Open Sans" w:eastAsia="Times New Roman" w:hAnsi="Open Sans" w:cs="Open Sans"/>
          <w:sz w:val="24"/>
          <w:szCs w:val="24"/>
        </w:rPr>
      </w:pPr>
      <w:r w:rsidRPr="00977BD4">
        <w:rPr>
          <w:rFonts w:ascii="Open Sans" w:eastAsia="Times New Roman" w:hAnsi="Open Sans" w:cs="Open Sans"/>
        </w:rPr>
        <w:t> </w:t>
      </w:r>
    </w:p>
    <w:p w14:paraId="0E995810"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u w:val="single"/>
        </w:rPr>
        <w:lastRenderedPageBreak/>
        <w:t>STEP 1: DEFINE WHAT COUNTS AS A “DAMAGED TREE”</w:t>
      </w:r>
      <w:r w:rsidRPr="00977BD4">
        <w:rPr>
          <w:rFonts w:ascii="Open Sans" w:eastAsia="Times New Roman" w:hAnsi="Open Sans" w:cs="Open Sans"/>
        </w:rPr>
        <w:t> </w:t>
      </w:r>
    </w:p>
    <w:p w14:paraId="2BD423CC"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Use these criteria to determine which trees are considered damaged based on visible signs: </w:t>
      </w:r>
    </w:p>
    <w:p w14:paraId="046E159D"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5"/>
        <w:gridCol w:w="6065"/>
      </w:tblGrid>
      <w:tr w:rsidR="00977BD4" w:rsidRPr="00977BD4" w14:paraId="5EDAFE41"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0E3FECF9"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Damage Type</w:t>
            </w:r>
            <w:r w:rsidRPr="00977BD4">
              <w:rPr>
                <w:rFonts w:ascii="Open Sans" w:eastAsia="Times New Roman" w:hAnsi="Open Sans" w:cs="Open Sans"/>
              </w:rPr>
              <w:t>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4572C42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Visual Indicators (Ocular)</w:t>
            </w:r>
            <w:r w:rsidRPr="00977BD4">
              <w:rPr>
                <w:rFonts w:ascii="Open Sans" w:eastAsia="Times New Roman" w:hAnsi="Open Sans" w:cs="Open Sans"/>
              </w:rPr>
              <w:t> </w:t>
            </w:r>
          </w:p>
        </w:tc>
      </w:tr>
      <w:tr w:rsidR="00977BD4" w:rsidRPr="00977BD4" w14:paraId="4ECB467B"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1258DC6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Uprooted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760C3E9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Entire tree or root mass lifted; soil exposed </w:t>
            </w:r>
          </w:p>
        </w:tc>
      </w:tr>
      <w:tr w:rsidR="00977BD4" w:rsidRPr="00977BD4" w14:paraId="0DC8EA99"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675BCC1A"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Snapped/Broken Stem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47B1DF1B"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Tree trunk visibly snapped, splintered, or bent beyond recovery </w:t>
            </w:r>
          </w:p>
        </w:tc>
      </w:tr>
      <w:tr w:rsidR="00977BD4" w:rsidRPr="00977BD4" w14:paraId="6F6D9C30"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6FDCB69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Severe Leaning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0156865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Tree leaning &gt;30° with root plate visible </w:t>
            </w:r>
          </w:p>
        </w:tc>
      </w:tr>
      <w:tr w:rsidR="00977BD4" w:rsidRPr="00977BD4" w14:paraId="6CD920C2"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5B0DC7B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Crown Loss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3AB27FAF"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Half or more of crown visibly broken, burned, or defoliated </w:t>
            </w:r>
          </w:p>
        </w:tc>
      </w:tr>
      <w:tr w:rsidR="00977BD4" w:rsidRPr="00977BD4" w14:paraId="412870F1"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60CA978E"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Bole Damage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5724FDC6"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Deep visible bark wounds or charring on a significant portion </w:t>
            </w:r>
          </w:p>
        </w:tc>
      </w:tr>
      <w:tr w:rsidR="00977BD4" w:rsidRPr="00977BD4" w14:paraId="1A856355" w14:textId="77777777" w:rsidTr="00802C30">
        <w:trPr>
          <w:trHeight w:val="300"/>
          <w:jc w:val="center"/>
        </w:trPr>
        <w:tc>
          <w:tcPr>
            <w:tcW w:w="2595" w:type="dxa"/>
            <w:tcBorders>
              <w:top w:val="single" w:sz="12" w:space="0" w:color="000000"/>
              <w:left w:val="single" w:sz="12" w:space="0" w:color="000000"/>
              <w:bottom w:val="single" w:sz="12" w:space="0" w:color="000000"/>
              <w:right w:val="single" w:sz="12" w:space="0" w:color="000000"/>
            </w:tcBorders>
            <w:vAlign w:val="center"/>
            <w:hideMark/>
          </w:tcPr>
          <w:p w14:paraId="4781A97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Dead Tree </w:t>
            </w:r>
          </w:p>
        </w:tc>
        <w:tc>
          <w:tcPr>
            <w:tcW w:w="6375" w:type="dxa"/>
            <w:tcBorders>
              <w:top w:val="single" w:sz="12" w:space="0" w:color="000000"/>
              <w:left w:val="single" w:sz="12" w:space="0" w:color="000000"/>
              <w:bottom w:val="single" w:sz="12" w:space="0" w:color="000000"/>
              <w:right w:val="single" w:sz="12" w:space="0" w:color="000000"/>
            </w:tcBorders>
            <w:vAlign w:val="center"/>
            <w:hideMark/>
          </w:tcPr>
          <w:p w14:paraId="544FF561"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No foliage or entirely brown/red crown post-event </w:t>
            </w:r>
          </w:p>
        </w:tc>
      </w:tr>
    </w:tbl>
    <w:p w14:paraId="0A40663C"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Aptos" w:eastAsia="Times New Roman" w:hAnsi="Aptos" w:cs="Open Sans"/>
        </w:rPr>
        <w:t> </w:t>
      </w:r>
    </w:p>
    <w:p w14:paraId="116D09DD" w14:textId="77777777" w:rsidR="00EC6F4C" w:rsidRDefault="00EC6F4C" w:rsidP="00977BD4">
      <w:pPr>
        <w:spacing w:after="0" w:line="240" w:lineRule="auto"/>
        <w:textAlignment w:val="baseline"/>
        <w:rPr>
          <w:rFonts w:ascii="Open Sans" w:eastAsia="Times New Roman" w:hAnsi="Open Sans" w:cs="Open Sans"/>
        </w:rPr>
      </w:pPr>
    </w:p>
    <w:p w14:paraId="639EC1AB" w14:textId="2F37F98B"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Do not count trees with: </w:t>
      </w:r>
    </w:p>
    <w:p w14:paraId="5C78ADF6" w14:textId="77777777" w:rsidR="00977BD4" w:rsidRPr="00977BD4" w:rsidRDefault="00977BD4" w:rsidP="00977BD4">
      <w:pPr>
        <w:numPr>
          <w:ilvl w:val="0"/>
          <w:numId w:val="20"/>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Minor limb loss </w:t>
      </w:r>
    </w:p>
    <w:p w14:paraId="1CB6A557" w14:textId="77777777" w:rsidR="00977BD4" w:rsidRPr="00977BD4" w:rsidRDefault="00977BD4" w:rsidP="00977BD4">
      <w:pPr>
        <w:numPr>
          <w:ilvl w:val="0"/>
          <w:numId w:val="21"/>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Slight defoliation </w:t>
      </w:r>
    </w:p>
    <w:p w14:paraId="25F1AE75" w14:textId="77777777" w:rsidR="00977BD4" w:rsidRPr="00977BD4" w:rsidRDefault="00977BD4" w:rsidP="00977BD4">
      <w:pPr>
        <w:spacing w:after="0" w:line="240" w:lineRule="auto"/>
        <w:ind w:left="360"/>
        <w:textAlignment w:val="baseline"/>
        <w:rPr>
          <w:rFonts w:ascii="Open Sans" w:eastAsia="Times New Roman" w:hAnsi="Open Sans" w:cs="Open Sans"/>
          <w:sz w:val="24"/>
          <w:szCs w:val="24"/>
        </w:rPr>
      </w:pPr>
      <w:r w:rsidRPr="00977BD4">
        <w:rPr>
          <w:rFonts w:ascii="Open Sans" w:eastAsia="Times New Roman" w:hAnsi="Open Sans" w:cs="Open Sans"/>
        </w:rPr>
        <w:t> </w:t>
      </w:r>
    </w:p>
    <w:p w14:paraId="43BE8CA7"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u w:val="single"/>
        </w:rPr>
        <w:t>STEP 2: OBSERVE &amp; ESTIMATE PERCENT DAMAGE</w:t>
      </w:r>
      <w:r w:rsidRPr="00977BD4">
        <w:rPr>
          <w:rFonts w:ascii="Open Sans" w:eastAsia="Times New Roman" w:hAnsi="Open Sans" w:cs="Open Sans"/>
        </w:rPr>
        <w:t> </w:t>
      </w:r>
    </w:p>
    <w:p w14:paraId="0026CDD2" w14:textId="77777777" w:rsidR="00977BD4" w:rsidRPr="00977BD4" w:rsidRDefault="00977BD4" w:rsidP="00977BD4">
      <w:pPr>
        <w:numPr>
          <w:ilvl w:val="0"/>
          <w:numId w:val="22"/>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Focus on a representative area or segment of the stand. </w:t>
      </w:r>
    </w:p>
    <w:p w14:paraId="6BB29B06" w14:textId="77777777" w:rsidR="00977BD4" w:rsidRPr="00977BD4" w:rsidRDefault="00977BD4" w:rsidP="00977BD4">
      <w:pPr>
        <w:numPr>
          <w:ilvl w:val="0"/>
          <w:numId w:val="23"/>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Visually estimate the total number of trees in view (e.g., "about 50 trees visible"). </w:t>
      </w:r>
    </w:p>
    <w:p w14:paraId="3DF215B0" w14:textId="77777777" w:rsidR="00977BD4" w:rsidRPr="00977BD4" w:rsidRDefault="00977BD4" w:rsidP="00977BD4">
      <w:pPr>
        <w:numPr>
          <w:ilvl w:val="0"/>
          <w:numId w:val="24"/>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Estimate how many of those show major visible damage (based on Step 1). </w:t>
      </w:r>
    </w:p>
    <w:p w14:paraId="0B36E75E" w14:textId="77777777" w:rsidR="00977BD4" w:rsidRPr="00977BD4" w:rsidRDefault="00977BD4" w:rsidP="00977BD4">
      <w:pPr>
        <w:numPr>
          <w:ilvl w:val="0"/>
          <w:numId w:val="25"/>
        </w:numPr>
        <w:spacing w:after="0" w:line="240" w:lineRule="auto"/>
        <w:ind w:firstLine="0"/>
        <w:textAlignment w:val="baseline"/>
        <w:rPr>
          <w:rFonts w:ascii="Open Sans" w:eastAsia="Times New Roman" w:hAnsi="Open Sans" w:cs="Open Sans"/>
        </w:rPr>
      </w:pPr>
      <w:r w:rsidRPr="00977BD4">
        <w:rPr>
          <w:rFonts w:ascii="Open Sans" w:eastAsia="Times New Roman" w:hAnsi="Open Sans" w:cs="Open Sans"/>
        </w:rPr>
        <w:t>Use the following reference to assign a damage category: </w:t>
      </w:r>
    </w:p>
    <w:p w14:paraId="5456C03D" w14:textId="77777777" w:rsidR="00977BD4" w:rsidRPr="00977BD4" w:rsidRDefault="00977BD4" w:rsidP="00977BD4">
      <w:pPr>
        <w:spacing w:after="0" w:line="240" w:lineRule="auto"/>
        <w:jc w:val="center"/>
        <w:textAlignment w:val="baseline"/>
        <w:rPr>
          <w:rFonts w:ascii="Open Sans" w:eastAsia="Times New Roman" w:hAnsi="Open Sans" w:cs="Open Sans"/>
          <w:sz w:val="24"/>
          <w:szCs w:val="24"/>
        </w:rPr>
      </w:pPr>
      <w:r w:rsidRPr="00977BD4">
        <w:rPr>
          <w:rFonts w:ascii="Open Sans" w:eastAsia="Times New Roman" w:hAnsi="Open Sans" w:cs="Open Sans"/>
        </w:rPr>
        <w:t> </w:t>
      </w:r>
    </w:p>
    <w:p w14:paraId="1F19BBC1"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u w:val="single"/>
        </w:rPr>
        <w:t>STEP 3: CLASSIFY DAMAGE SEVERITY BY VISUAL PERCENTAGE</w:t>
      </w:r>
      <w:r w:rsidRPr="00977BD4">
        <w:rPr>
          <w:rFonts w:ascii="Open Sans" w:eastAsia="Times New Roman" w:hAnsi="Open Sans" w:cs="Open Sa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6050"/>
      </w:tblGrid>
      <w:tr w:rsidR="00977BD4" w:rsidRPr="00977BD4" w14:paraId="452C8B84" w14:textId="77777777">
        <w:trPr>
          <w:trHeight w:val="300"/>
        </w:trPr>
        <w:tc>
          <w:tcPr>
            <w:tcW w:w="2745" w:type="dxa"/>
            <w:tcBorders>
              <w:top w:val="single" w:sz="12" w:space="0" w:color="000000"/>
              <w:left w:val="single" w:sz="12" w:space="0" w:color="000000"/>
              <w:bottom w:val="single" w:sz="12" w:space="0" w:color="000000"/>
              <w:right w:val="single" w:sz="12" w:space="0" w:color="000000"/>
            </w:tcBorders>
            <w:vAlign w:val="center"/>
            <w:hideMark/>
          </w:tcPr>
          <w:p w14:paraId="39449B8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Damage Class</w:t>
            </w:r>
            <w:r w:rsidRPr="00977BD4">
              <w:rPr>
                <w:rFonts w:ascii="Open Sans" w:eastAsia="Times New Roman" w:hAnsi="Open Sans" w:cs="Open Sans"/>
              </w:rPr>
              <w:t> </w:t>
            </w:r>
          </w:p>
        </w:tc>
        <w:tc>
          <w:tcPr>
            <w:tcW w:w="6600" w:type="dxa"/>
            <w:tcBorders>
              <w:top w:val="single" w:sz="12" w:space="0" w:color="000000"/>
              <w:left w:val="single" w:sz="12" w:space="0" w:color="000000"/>
              <w:bottom w:val="single" w:sz="12" w:space="0" w:color="000000"/>
              <w:right w:val="single" w:sz="12" w:space="0" w:color="000000"/>
            </w:tcBorders>
            <w:vAlign w:val="center"/>
            <w:hideMark/>
          </w:tcPr>
          <w:p w14:paraId="18105228"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b/>
                <w:bCs/>
              </w:rPr>
              <w:t>Visual Indicators</w:t>
            </w:r>
            <w:r w:rsidRPr="00977BD4">
              <w:rPr>
                <w:rFonts w:ascii="Open Sans" w:eastAsia="Times New Roman" w:hAnsi="Open Sans" w:cs="Open Sans"/>
              </w:rPr>
              <w:t> </w:t>
            </w:r>
          </w:p>
        </w:tc>
      </w:tr>
      <w:tr w:rsidR="00977BD4" w:rsidRPr="00977BD4" w14:paraId="6948119C" w14:textId="77777777">
        <w:trPr>
          <w:trHeight w:val="300"/>
        </w:trPr>
        <w:tc>
          <w:tcPr>
            <w:tcW w:w="2745" w:type="dxa"/>
            <w:tcBorders>
              <w:top w:val="single" w:sz="12" w:space="0" w:color="000000"/>
              <w:left w:val="single" w:sz="12" w:space="0" w:color="000000"/>
              <w:bottom w:val="single" w:sz="12" w:space="0" w:color="000000"/>
              <w:right w:val="single" w:sz="12" w:space="0" w:color="000000"/>
            </w:tcBorders>
            <w:vAlign w:val="center"/>
            <w:hideMark/>
          </w:tcPr>
          <w:p w14:paraId="58F12FA0"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Segoe UI Emoji" w:eastAsia="Times New Roman" w:hAnsi="Segoe UI Emoji" w:cs="Times New Roman"/>
              </w:rPr>
              <w:t>🟡</w:t>
            </w:r>
            <w:r w:rsidRPr="00977BD4">
              <w:rPr>
                <w:rFonts w:ascii="Open Sans" w:eastAsia="Times New Roman" w:hAnsi="Open Sans" w:cs="Open Sans"/>
              </w:rPr>
              <w:t xml:space="preserve"> Moderate (16</w:t>
            </w:r>
            <w:r w:rsidRPr="00977BD4">
              <w:rPr>
                <w:rFonts w:ascii="Open Sans" w:eastAsia="Times New Roman" w:hAnsi="Open Sans" w:cs="Open Sans"/>
                <w:color w:val="C239B3"/>
                <w:u w:val="single"/>
              </w:rPr>
              <w:t>-</w:t>
            </w:r>
            <w:r w:rsidRPr="00977BD4">
              <w:rPr>
                <w:rFonts w:ascii="Open Sans" w:eastAsia="Times New Roman" w:hAnsi="Open Sans" w:cs="Open Sans"/>
              </w:rPr>
              <w:t>39%) </w:t>
            </w:r>
          </w:p>
        </w:tc>
        <w:tc>
          <w:tcPr>
            <w:tcW w:w="6600" w:type="dxa"/>
            <w:tcBorders>
              <w:top w:val="single" w:sz="12" w:space="0" w:color="000000"/>
              <w:left w:val="single" w:sz="12" w:space="0" w:color="000000"/>
              <w:bottom w:val="single" w:sz="12" w:space="0" w:color="000000"/>
              <w:right w:val="single" w:sz="12" w:space="0" w:color="000000"/>
            </w:tcBorders>
            <w:vAlign w:val="center"/>
            <w:hideMark/>
          </w:tcPr>
          <w:p w14:paraId="37BD03D0"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Damage visible on some trees; majority of stand appears intact. Clusters of broken or leaning trees. </w:t>
            </w:r>
          </w:p>
        </w:tc>
      </w:tr>
      <w:tr w:rsidR="00977BD4" w:rsidRPr="00977BD4" w14:paraId="1CBE246A" w14:textId="77777777">
        <w:trPr>
          <w:trHeight w:val="300"/>
        </w:trPr>
        <w:tc>
          <w:tcPr>
            <w:tcW w:w="2745" w:type="dxa"/>
            <w:tcBorders>
              <w:top w:val="single" w:sz="12" w:space="0" w:color="000000"/>
              <w:left w:val="single" w:sz="12" w:space="0" w:color="000000"/>
              <w:bottom w:val="single" w:sz="12" w:space="0" w:color="000000"/>
              <w:right w:val="single" w:sz="12" w:space="0" w:color="000000"/>
            </w:tcBorders>
            <w:vAlign w:val="center"/>
            <w:hideMark/>
          </w:tcPr>
          <w:p w14:paraId="0CD87FB7" w14:textId="77777777" w:rsidR="00977BD4" w:rsidRPr="00977BD4" w:rsidRDefault="00977BD4" w:rsidP="00977BD4">
            <w:pPr>
              <w:spacing w:after="0" w:line="240" w:lineRule="auto"/>
              <w:textAlignment w:val="baseline"/>
              <w:rPr>
                <w:rFonts w:ascii="Times New Roman" w:eastAsia="Times New Roman" w:hAnsi="Times New Roman" w:cs="Times New Roman"/>
                <w:sz w:val="24"/>
                <w:szCs w:val="24"/>
              </w:rPr>
            </w:pPr>
            <w:r w:rsidRPr="00977BD4">
              <w:rPr>
                <w:rFonts w:ascii="Segoe UI Emoji" w:eastAsia="Times New Roman" w:hAnsi="Segoe UI Emoji" w:cs="Times New Roman"/>
              </w:rPr>
              <w:t>🟠</w:t>
            </w:r>
            <w:r w:rsidRPr="00977BD4">
              <w:rPr>
                <w:rFonts w:ascii="Open Sans" w:eastAsia="Times New Roman" w:hAnsi="Open Sans" w:cs="Open Sans"/>
              </w:rPr>
              <w:t xml:space="preserve"> Severe (40% or Greater) </w:t>
            </w:r>
          </w:p>
        </w:tc>
        <w:tc>
          <w:tcPr>
            <w:tcW w:w="6600" w:type="dxa"/>
            <w:tcBorders>
              <w:top w:val="single" w:sz="12" w:space="0" w:color="000000"/>
              <w:left w:val="single" w:sz="12" w:space="0" w:color="000000"/>
              <w:bottom w:val="single" w:sz="12" w:space="0" w:color="000000"/>
              <w:right w:val="single" w:sz="12" w:space="0" w:color="000000"/>
            </w:tcBorders>
            <w:vAlign w:val="center"/>
            <w:hideMark/>
          </w:tcPr>
          <w:p w14:paraId="68A8547D" w14:textId="77777777" w:rsidR="00977BD4" w:rsidRPr="00977BD4" w:rsidRDefault="00977BD4" w:rsidP="00977BD4">
            <w:pPr>
              <w:spacing w:after="0" w:line="240" w:lineRule="auto"/>
              <w:jc w:val="center"/>
              <w:textAlignment w:val="baseline"/>
              <w:rPr>
                <w:rFonts w:ascii="Times New Roman" w:eastAsia="Times New Roman" w:hAnsi="Times New Roman" w:cs="Times New Roman"/>
                <w:sz w:val="24"/>
                <w:szCs w:val="24"/>
              </w:rPr>
            </w:pPr>
            <w:r w:rsidRPr="00977BD4">
              <w:rPr>
                <w:rFonts w:ascii="Open Sans" w:eastAsia="Times New Roman" w:hAnsi="Open Sans" w:cs="Open Sans"/>
              </w:rPr>
              <w:t>Damage widespread; Approximately half or more of the trees snapped, broken, or uprooted. Some undamaged trees may remain, but they are few if any. </w:t>
            </w:r>
          </w:p>
        </w:tc>
      </w:tr>
    </w:tbl>
    <w:p w14:paraId="4587CAA7"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Aptos" w:eastAsia="Times New Roman" w:hAnsi="Aptos" w:cs="Open Sans"/>
        </w:rPr>
        <w:t> </w:t>
      </w:r>
    </w:p>
    <w:p w14:paraId="057641D6"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b/>
          <w:bCs/>
          <w:i/>
          <w:iCs/>
        </w:rPr>
        <w:t>Repeat this estimation for multiple points or angles of each stand to ensure accuracy.</w:t>
      </w:r>
      <w:r w:rsidRPr="00977BD4">
        <w:rPr>
          <w:rFonts w:ascii="Open Sans" w:eastAsia="Times New Roman" w:hAnsi="Open Sans" w:cs="Open Sans"/>
        </w:rPr>
        <w:t> </w:t>
      </w:r>
    </w:p>
    <w:p w14:paraId="24C86810"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u w:val="single"/>
        </w:rPr>
        <w:t>STEP 4: DOCUMENT VISUAL OBSERVATIONS</w:t>
      </w:r>
      <w:r w:rsidRPr="00977BD4">
        <w:rPr>
          <w:rFonts w:ascii="Open Sans" w:eastAsia="Times New Roman" w:hAnsi="Open Sans" w:cs="Open Sans"/>
        </w:rPr>
        <w:t> </w:t>
      </w:r>
    </w:p>
    <w:p w14:paraId="374D05EE"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lastRenderedPageBreak/>
        <w:t>For each stand or segment, record: </w:t>
      </w:r>
    </w:p>
    <w:p w14:paraId="20E94651" w14:textId="77777777" w:rsidR="00977BD4" w:rsidRPr="00977BD4" w:rsidRDefault="00977BD4" w:rsidP="00977BD4">
      <w:pPr>
        <w:numPr>
          <w:ilvl w:val="0"/>
          <w:numId w:val="26"/>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Stand ID or Location </w:t>
      </w:r>
    </w:p>
    <w:p w14:paraId="303B5683" w14:textId="77777777" w:rsidR="00977BD4" w:rsidRPr="00977BD4" w:rsidRDefault="00977BD4" w:rsidP="00977BD4">
      <w:pPr>
        <w:numPr>
          <w:ilvl w:val="0"/>
          <w:numId w:val="27"/>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Date of observation </w:t>
      </w:r>
    </w:p>
    <w:p w14:paraId="6F72A532" w14:textId="77777777" w:rsidR="00977BD4" w:rsidRPr="00977BD4" w:rsidRDefault="00977BD4" w:rsidP="00977BD4">
      <w:pPr>
        <w:numPr>
          <w:ilvl w:val="0"/>
          <w:numId w:val="28"/>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Observer initials </w:t>
      </w:r>
    </w:p>
    <w:p w14:paraId="1C38658E" w14:textId="77777777" w:rsidR="00977BD4" w:rsidRPr="00977BD4" w:rsidRDefault="00977BD4" w:rsidP="00977BD4">
      <w:pPr>
        <w:numPr>
          <w:ilvl w:val="0"/>
          <w:numId w:val="29"/>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Visual % estimate of damaged trees (e.g., “~45%”) </w:t>
      </w:r>
    </w:p>
    <w:p w14:paraId="3A9CABC3" w14:textId="77777777" w:rsidR="00977BD4" w:rsidRPr="00977BD4" w:rsidRDefault="00977BD4" w:rsidP="00977BD4">
      <w:pPr>
        <w:numPr>
          <w:ilvl w:val="0"/>
          <w:numId w:val="30"/>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Assigned damage class (Moderate, Severe, Catastrophic) </w:t>
      </w:r>
    </w:p>
    <w:p w14:paraId="27763401" w14:textId="77777777" w:rsidR="00977BD4" w:rsidRPr="00977BD4" w:rsidRDefault="00977BD4" w:rsidP="00977BD4">
      <w:pPr>
        <w:numPr>
          <w:ilvl w:val="0"/>
          <w:numId w:val="31"/>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Dominant species (if known) </w:t>
      </w:r>
    </w:p>
    <w:p w14:paraId="7CB5CDDF" w14:textId="77777777" w:rsidR="00977BD4" w:rsidRPr="00977BD4" w:rsidRDefault="00977BD4" w:rsidP="00977BD4">
      <w:pPr>
        <w:numPr>
          <w:ilvl w:val="0"/>
          <w:numId w:val="32"/>
        </w:numPr>
        <w:spacing w:after="0" w:line="240" w:lineRule="auto"/>
        <w:ind w:left="810" w:firstLine="0"/>
        <w:textAlignment w:val="baseline"/>
        <w:rPr>
          <w:rFonts w:ascii="Open Sans" w:eastAsia="Times New Roman" w:hAnsi="Open Sans" w:cs="Open Sans"/>
          <w:sz w:val="24"/>
          <w:szCs w:val="24"/>
        </w:rPr>
      </w:pPr>
      <w:r w:rsidRPr="00977BD4">
        <w:rPr>
          <w:rFonts w:ascii="Open Sans" w:eastAsia="Times New Roman" w:hAnsi="Open Sans" w:cs="Open Sans"/>
        </w:rPr>
        <w:t>Optional: notes on accessibility, salvage potential, hazards </w:t>
      </w:r>
    </w:p>
    <w:p w14:paraId="65A7D719"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rPr>
        <w:t> </w:t>
      </w:r>
    </w:p>
    <w:p w14:paraId="72F3DA48" w14:textId="77777777" w:rsidR="00977BD4" w:rsidRPr="00977BD4" w:rsidRDefault="00977BD4" w:rsidP="00977BD4">
      <w:pPr>
        <w:spacing w:after="0" w:line="240" w:lineRule="auto"/>
        <w:textAlignment w:val="baseline"/>
        <w:rPr>
          <w:rFonts w:ascii="Open Sans" w:eastAsia="Times New Roman" w:hAnsi="Open Sans" w:cs="Open Sans"/>
          <w:sz w:val="24"/>
          <w:szCs w:val="24"/>
        </w:rPr>
      </w:pPr>
      <w:r w:rsidRPr="00977BD4">
        <w:rPr>
          <w:rFonts w:ascii="Open Sans" w:eastAsia="Times New Roman" w:hAnsi="Open Sans" w:cs="Open Sans"/>
          <w:u w:val="single"/>
        </w:rPr>
        <w:t>STEP 5: TAKE PHOTOS (OPTIONAL BUT RECOMMENDED)</w:t>
      </w:r>
      <w:r w:rsidRPr="00977BD4">
        <w:rPr>
          <w:rFonts w:ascii="Open Sans" w:eastAsia="Times New Roman" w:hAnsi="Open Sans" w:cs="Open Sans"/>
        </w:rPr>
        <w:t> </w:t>
      </w:r>
    </w:p>
    <w:p w14:paraId="1009F432" w14:textId="77777777" w:rsidR="00977BD4" w:rsidRPr="00977BD4" w:rsidRDefault="00977BD4" w:rsidP="00977BD4">
      <w:pPr>
        <w:numPr>
          <w:ilvl w:val="0"/>
          <w:numId w:val="33"/>
        </w:numPr>
        <w:spacing w:after="0" w:line="240" w:lineRule="auto"/>
        <w:ind w:left="900" w:firstLine="0"/>
        <w:textAlignment w:val="baseline"/>
        <w:rPr>
          <w:rFonts w:ascii="Open Sans" w:eastAsia="Times New Roman" w:hAnsi="Open Sans" w:cs="Open Sans"/>
          <w:sz w:val="24"/>
          <w:szCs w:val="24"/>
        </w:rPr>
      </w:pPr>
      <w:r w:rsidRPr="00977BD4">
        <w:rPr>
          <w:rFonts w:ascii="Open Sans" w:eastAsia="Times New Roman" w:hAnsi="Open Sans" w:cs="Open Sans"/>
        </w:rPr>
        <w:t>Wide-angle views of stand condition </w:t>
      </w:r>
    </w:p>
    <w:p w14:paraId="68E9D557" w14:textId="77777777" w:rsidR="00977BD4" w:rsidRPr="00977BD4" w:rsidRDefault="00977BD4" w:rsidP="00977BD4">
      <w:pPr>
        <w:numPr>
          <w:ilvl w:val="0"/>
          <w:numId w:val="34"/>
        </w:numPr>
        <w:spacing w:after="0" w:line="240" w:lineRule="auto"/>
        <w:ind w:left="900" w:firstLine="0"/>
        <w:textAlignment w:val="baseline"/>
        <w:rPr>
          <w:rFonts w:ascii="Open Sans" w:eastAsia="Times New Roman" w:hAnsi="Open Sans" w:cs="Open Sans"/>
          <w:sz w:val="24"/>
          <w:szCs w:val="24"/>
        </w:rPr>
      </w:pPr>
      <w:r w:rsidRPr="00977BD4">
        <w:rPr>
          <w:rFonts w:ascii="Open Sans" w:eastAsia="Times New Roman" w:hAnsi="Open Sans" w:cs="Open Sans"/>
        </w:rPr>
        <w:t>Close-ups of representative damage types (broken stems, uproots, scorched crowns) </w:t>
      </w:r>
    </w:p>
    <w:p w14:paraId="6DAA46C4" w14:textId="77777777" w:rsidR="00977BD4" w:rsidRPr="00977BD4" w:rsidRDefault="00977BD4" w:rsidP="00977BD4">
      <w:pPr>
        <w:numPr>
          <w:ilvl w:val="0"/>
          <w:numId w:val="35"/>
        </w:numPr>
        <w:spacing w:after="0" w:line="240" w:lineRule="auto"/>
        <w:ind w:left="900" w:firstLine="0"/>
        <w:textAlignment w:val="baseline"/>
        <w:rPr>
          <w:rFonts w:ascii="Open Sans" w:eastAsia="Times New Roman" w:hAnsi="Open Sans" w:cs="Open Sans"/>
          <w:sz w:val="24"/>
          <w:szCs w:val="24"/>
        </w:rPr>
      </w:pPr>
      <w:r w:rsidRPr="00977BD4">
        <w:rPr>
          <w:rFonts w:ascii="Open Sans" w:eastAsia="Times New Roman" w:hAnsi="Open Sans" w:cs="Open Sans"/>
        </w:rPr>
        <w:t>Include identifiable landmarks or tree species </w:t>
      </w:r>
    </w:p>
    <w:p w14:paraId="1AC784E4" w14:textId="77777777" w:rsidR="00433027" w:rsidRDefault="00433027" w:rsidP="00DA4C25">
      <w:pPr>
        <w:rPr>
          <w:rFonts w:ascii="Open Sans" w:hAnsi="Open Sans" w:cs="Open Sans"/>
        </w:rPr>
      </w:pPr>
    </w:p>
    <w:p w14:paraId="3F95475A" w14:textId="77777777" w:rsidR="00433027" w:rsidRDefault="00433027" w:rsidP="00DA4C25">
      <w:pPr>
        <w:rPr>
          <w:rFonts w:ascii="Open Sans" w:hAnsi="Open Sans" w:cs="Open Sans"/>
        </w:rPr>
      </w:pPr>
    </w:p>
    <w:p w14:paraId="77CE4E29" w14:textId="77777777" w:rsidR="00433027" w:rsidRDefault="00433027" w:rsidP="00DA4C25">
      <w:pPr>
        <w:rPr>
          <w:rFonts w:ascii="Open Sans" w:hAnsi="Open Sans" w:cs="Open Sans"/>
        </w:rPr>
      </w:pPr>
    </w:p>
    <w:p w14:paraId="7C08D5FD" w14:textId="77777777" w:rsidR="00407CA2" w:rsidRDefault="00407CA2" w:rsidP="00DA4C25">
      <w:pPr>
        <w:rPr>
          <w:rFonts w:ascii="Open Sans" w:hAnsi="Open Sans" w:cs="Open Sans"/>
        </w:rPr>
      </w:pPr>
    </w:p>
    <w:p w14:paraId="5B4C0E02" w14:textId="77777777" w:rsidR="00407CA2" w:rsidRDefault="00407CA2" w:rsidP="00DA4C25">
      <w:pPr>
        <w:rPr>
          <w:rFonts w:ascii="Open Sans" w:hAnsi="Open Sans" w:cs="Open Sans"/>
        </w:rPr>
      </w:pPr>
    </w:p>
    <w:p w14:paraId="2D82AB58" w14:textId="77777777" w:rsidR="00407CA2" w:rsidRDefault="00407CA2" w:rsidP="00DA4C25">
      <w:pPr>
        <w:rPr>
          <w:rFonts w:ascii="Open Sans" w:hAnsi="Open Sans" w:cs="Open Sans"/>
        </w:rPr>
      </w:pPr>
    </w:p>
    <w:p w14:paraId="1789B8FF" w14:textId="77777777" w:rsidR="00407CA2" w:rsidRDefault="00407CA2" w:rsidP="00DA4C25">
      <w:pPr>
        <w:rPr>
          <w:rFonts w:ascii="Open Sans" w:hAnsi="Open Sans" w:cs="Open Sans"/>
        </w:rPr>
      </w:pPr>
    </w:p>
    <w:p w14:paraId="7F3976AE" w14:textId="77777777" w:rsidR="00407CA2" w:rsidRDefault="00407CA2" w:rsidP="00DA4C25">
      <w:pPr>
        <w:rPr>
          <w:rFonts w:ascii="Open Sans" w:hAnsi="Open Sans" w:cs="Open Sans"/>
        </w:rPr>
      </w:pPr>
    </w:p>
    <w:p w14:paraId="205EF59E" w14:textId="77777777" w:rsidR="00407CA2" w:rsidRDefault="00407CA2" w:rsidP="00DA4C25">
      <w:pPr>
        <w:rPr>
          <w:rFonts w:ascii="Open Sans" w:hAnsi="Open Sans" w:cs="Open Sans"/>
        </w:rPr>
      </w:pPr>
    </w:p>
    <w:p w14:paraId="30F75ED0" w14:textId="77777777" w:rsidR="00407CA2" w:rsidRDefault="00407CA2" w:rsidP="00DA4C25">
      <w:pPr>
        <w:rPr>
          <w:rFonts w:ascii="Open Sans" w:hAnsi="Open Sans" w:cs="Open Sans"/>
        </w:rPr>
      </w:pPr>
    </w:p>
    <w:p w14:paraId="33EA88F5" w14:textId="77777777" w:rsidR="00407CA2" w:rsidRDefault="00407CA2" w:rsidP="00DA4C25">
      <w:pPr>
        <w:rPr>
          <w:rFonts w:ascii="Open Sans" w:hAnsi="Open Sans" w:cs="Open Sans"/>
        </w:rPr>
      </w:pPr>
    </w:p>
    <w:p w14:paraId="38B98C8A" w14:textId="77777777" w:rsidR="00407CA2" w:rsidRDefault="00407CA2" w:rsidP="00DA4C25">
      <w:pPr>
        <w:rPr>
          <w:rFonts w:ascii="Open Sans" w:hAnsi="Open Sans" w:cs="Open Sans"/>
        </w:rPr>
      </w:pPr>
    </w:p>
    <w:p w14:paraId="686430EC" w14:textId="77777777" w:rsidR="00407CA2" w:rsidRDefault="00407CA2" w:rsidP="00DA4C25">
      <w:pPr>
        <w:rPr>
          <w:rFonts w:ascii="Open Sans" w:hAnsi="Open Sans" w:cs="Open Sans"/>
        </w:rPr>
      </w:pPr>
    </w:p>
    <w:p w14:paraId="66401227" w14:textId="77777777" w:rsidR="00407CA2" w:rsidRDefault="00407CA2" w:rsidP="00DA4C25">
      <w:pPr>
        <w:rPr>
          <w:rFonts w:ascii="Open Sans" w:hAnsi="Open Sans" w:cs="Open Sans"/>
        </w:rPr>
      </w:pPr>
    </w:p>
    <w:p w14:paraId="3DDE47BD" w14:textId="77777777" w:rsidR="00407CA2" w:rsidRDefault="00407CA2" w:rsidP="00DA4C25">
      <w:pPr>
        <w:rPr>
          <w:rFonts w:ascii="Open Sans" w:hAnsi="Open Sans" w:cs="Open Sans"/>
        </w:rPr>
      </w:pPr>
    </w:p>
    <w:p w14:paraId="0EF41AB2" w14:textId="77777777" w:rsidR="002B56BB" w:rsidRPr="002B56BB" w:rsidRDefault="002B56BB" w:rsidP="002B56BB">
      <w:pPr>
        <w:jc w:val="center"/>
        <w:rPr>
          <w:rFonts w:ascii="Open Sans" w:hAnsi="Open Sans" w:cs="Open Sans"/>
          <w:sz w:val="32"/>
          <w:szCs w:val="32"/>
        </w:rPr>
      </w:pPr>
      <w:r w:rsidRPr="002B56BB">
        <w:rPr>
          <w:rFonts w:ascii="Open Sans" w:hAnsi="Open Sans" w:cs="Open Sans"/>
          <w:b/>
          <w:sz w:val="32"/>
          <w:szCs w:val="32"/>
        </w:rPr>
        <w:lastRenderedPageBreak/>
        <w:t>STATE OF TENNESSEE</w:t>
      </w:r>
      <w:r w:rsidRPr="002B56BB">
        <w:rPr>
          <w:rFonts w:ascii="Open Sans" w:hAnsi="Open Sans" w:cs="Open Sans"/>
          <w:b/>
          <w:sz w:val="32"/>
          <w:szCs w:val="32"/>
        </w:rPr>
        <w:br/>
        <w:t>DEPARTMENT OF AGRICULTURE</w:t>
      </w:r>
      <w:r w:rsidRPr="002B56BB">
        <w:rPr>
          <w:rFonts w:ascii="Open Sans" w:hAnsi="Open Sans" w:cs="Open Sans"/>
          <w:b/>
          <w:sz w:val="32"/>
          <w:szCs w:val="32"/>
        </w:rPr>
        <w:br/>
        <w:t>DIVISION OF FORESTRY</w:t>
      </w:r>
    </w:p>
    <w:p w14:paraId="6CD06628" w14:textId="697467FA" w:rsidR="00433027" w:rsidRPr="002B56BB" w:rsidRDefault="00433027" w:rsidP="002B56BB">
      <w:pPr>
        <w:spacing w:after="0"/>
        <w:jc w:val="center"/>
        <w:rPr>
          <w:rFonts w:ascii="Open Sans" w:hAnsi="Open Sans" w:cs="Open Sans"/>
          <w:b/>
          <w:sz w:val="32"/>
          <w:szCs w:val="32"/>
        </w:rPr>
      </w:pPr>
      <w:r w:rsidRPr="00407CA2">
        <w:rPr>
          <w:rFonts w:ascii="Open Sans" w:hAnsi="Open Sans" w:cs="Open Sans"/>
          <w:b/>
          <w:color w:val="AA0000"/>
        </w:rPr>
        <w:t>Hurricane Helene Agriculture and Timber Relief Fund</w:t>
      </w:r>
    </w:p>
    <w:p w14:paraId="7172091F" w14:textId="02D73E2E" w:rsidR="000312BB" w:rsidRPr="0086643B" w:rsidRDefault="0086643B">
      <w:pPr>
        <w:jc w:val="center"/>
        <w:rPr>
          <w:rFonts w:ascii="Open Sans" w:hAnsi="Open Sans" w:cs="Open Sans"/>
          <w:b/>
          <w:bCs/>
        </w:rPr>
      </w:pPr>
      <w:r w:rsidRPr="00407CA2">
        <w:rPr>
          <w:rFonts w:ascii="Open Sans" w:hAnsi="Open Sans" w:cs="Open Sans"/>
          <w:b/>
          <w:bCs/>
          <w:color w:val="AA0000"/>
        </w:rPr>
        <w:t xml:space="preserve">Forest Management Plan </w:t>
      </w:r>
      <w:r w:rsidR="002A1572" w:rsidRPr="0086643B">
        <w:rPr>
          <w:rFonts w:ascii="Open Sans" w:hAnsi="Open Sans" w:cs="Open Sans"/>
          <w:b/>
          <w:bCs/>
        </w:rPr>
        <w:br/>
      </w:r>
    </w:p>
    <w:p w14:paraId="3ED4D449" w14:textId="77777777" w:rsidR="000312BB" w:rsidRPr="00CC6036" w:rsidRDefault="002A1572">
      <w:pPr>
        <w:jc w:val="center"/>
        <w:rPr>
          <w:rFonts w:ascii="Open Sans" w:hAnsi="Open Sans" w:cs="Open Sans"/>
        </w:rPr>
      </w:pPr>
      <w:r w:rsidRPr="00CC6036">
        <w:rPr>
          <w:rFonts w:ascii="Open Sans" w:hAnsi="Open Sans" w:cs="Open Sans"/>
        </w:rPr>
        <w:t>Prepared in cooperation with the Tennessee Division of Forestry and Consulting Foresters</w:t>
      </w:r>
    </w:p>
    <w:p w14:paraId="1C7BEF8B" w14:textId="58784469" w:rsidR="000312BB" w:rsidRPr="00CC6036" w:rsidRDefault="002A1572" w:rsidP="00407CA2">
      <w:pPr>
        <w:pStyle w:val="Heading1"/>
        <w:rPr>
          <w:rFonts w:ascii="Open Sans" w:hAnsi="Open Sans" w:cs="Open Sans"/>
          <w:sz w:val="22"/>
          <w:szCs w:val="22"/>
        </w:rPr>
      </w:pPr>
      <w:r w:rsidRPr="00CC6036">
        <w:rPr>
          <w:rFonts w:ascii="Open Sans" w:hAnsi="Open Sans" w:cs="Open Sans"/>
          <w:sz w:val="22"/>
          <w:szCs w:val="22"/>
        </w:rPr>
        <w:t>Introduction</w:t>
      </w:r>
    </w:p>
    <w:p w14:paraId="59A175CB" w14:textId="77777777" w:rsidR="000312BB" w:rsidRPr="00CC6036" w:rsidRDefault="002A1572">
      <w:pPr>
        <w:rPr>
          <w:rFonts w:ascii="Open Sans" w:hAnsi="Open Sans" w:cs="Open Sans"/>
        </w:rPr>
      </w:pPr>
      <w:r w:rsidRPr="00CC6036">
        <w:rPr>
          <w:rFonts w:ascii="Open Sans" w:hAnsi="Open Sans" w:cs="Open Sans"/>
        </w:rPr>
        <w:t xml:space="preserve">Hurricane Helene caused widespread damage to Tennessee’s forests, including windthrow, flooding, erosion, and debris accumulation. This Forest Recovery and Management Plan </w:t>
      </w:r>
      <w:proofErr w:type="gramStart"/>
      <w:r w:rsidRPr="00CC6036">
        <w:rPr>
          <w:rFonts w:ascii="Open Sans" w:hAnsi="Open Sans" w:cs="Open Sans"/>
        </w:rPr>
        <w:t>provides</w:t>
      </w:r>
      <w:proofErr w:type="gramEnd"/>
      <w:r w:rsidRPr="00CC6036">
        <w:rPr>
          <w:rFonts w:ascii="Open Sans" w:hAnsi="Open Sans" w:cs="Open Sans"/>
        </w:rPr>
        <w:t xml:space="preserve"> guidance to help landowners and consulting foresters assess damage, restore forest health, and plan for resilient future forests. The Tennessee Division of Forestry (TDF) encourages cooperation between landowners and professional foresters to ensure safe, sustainable, and effective recovery actions.</w:t>
      </w:r>
    </w:p>
    <w:p w14:paraId="2230E5D5" w14:textId="77777777"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t>Property Owner Contact Information</w:t>
      </w:r>
    </w:p>
    <w:p w14:paraId="1923D608" w14:textId="77777777" w:rsidR="00B24625" w:rsidRPr="00CC6036" w:rsidRDefault="00B24625" w:rsidP="001F2779">
      <w:pPr>
        <w:pStyle w:val="ListBullet"/>
        <w:numPr>
          <w:ilvl w:val="0"/>
          <w:numId w:val="0"/>
        </w:numPr>
        <w:rPr>
          <w:rFonts w:ascii="Open Sans" w:hAnsi="Open Sans" w:cs="Open Sans"/>
        </w:rPr>
      </w:pPr>
    </w:p>
    <w:p w14:paraId="48EDE43C" w14:textId="47E78D48" w:rsidR="000312BB" w:rsidRPr="00CC6036" w:rsidRDefault="002A1572" w:rsidP="001F2779">
      <w:pPr>
        <w:pStyle w:val="ListBullet"/>
        <w:numPr>
          <w:ilvl w:val="0"/>
          <w:numId w:val="0"/>
        </w:numPr>
        <w:rPr>
          <w:rFonts w:ascii="Open Sans" w:hAnsi="Open Sans" w:cs="Open Sans"/>
        </w:rPr>
      </w:pPr>
      <w:r w:rsidRPr="00CC6036">
        <w:rPr>
          <w:rFonts w:ascii="Open Sans" w:hAnsi="Open Sans" w:cs="Open Sans"/>
        </w:rPr>
        <w:t>Name:</w:t>
      </w:r>
    </w:p>
    <w:p w14:paraId="6959B30D" w14:textId="77777777" w:rsidR="000312BB" w:rsidRPr="00CC6036" w:rsidRDefault="002A1572" w:rsidP="001F2779">
      <w:pPr>
        <w:pStyle w:val="ListBullet"/>
        <w:numPr>
          <w:ilvl w:val="0"/>
          <w:numId w:val="0"/>
        </w:numPr>
        <w:rPr>
          <w:rFonts w:ascii="Open Sans" w:hAnsi="Open Sans" w:cs="Open Sans"/>
        </w:rPr>
      </w:pPr>
      <w:r w:rsidRPr="00CC6036">
        <w:rPr>
          <w:rFonts w:ascii="Open Sans" w:hAnsi="Open Sans" w:cs="Open Sans"/>
        </w:rPr>
        <w:t>Mailing Address:</w:t>
      </w:r>
    </w:p>
    <w:p w14:paraId="47D94EEE" w14:textId="3CB63D08" w:rsidR="001F2779" w:rsidRPr="00CC6036" w:rsidRDefault="002A1572" w:rsidP="001F2779">
      <w:pPr>
        <w:pStyle w:val="ListBullet"/>
        <w:numPr>
          <w:ilvl w:val="0"/>
          <w:numId w:val="0"/>
        </w:numPr>
        <w:rPr>
          <w:rFonts w:ascii="Open Sans" w:hAnsi="Open Sans" w:cs="Open Sans"/>
        </w:rPr>
      </w:pPr>
      <w:r w:rsidRPr="00CC6036">
        <w:rPr>
          <w:rFonts w:ascii="Open Sans" w:hAnsi="Open Sans" w:cs="Open Sans"/>
        </w:rPr>
        <w:t>City:</w:t>
      </w:r>
      <w:r w:rsidR="002F2DC2" w:rsidRPr="00CC6036">
        <w:rPr>
          <w:rFonts w:ascii="Open Sans" w:hAnsi="Open Sans" w:cs="Open Sans"/>
        </w:rPr>
        <w:tab/>
      </w:r>
      <w:r w:rsidR="002F2DC2" w:rsidRPr="00CC6036">
        <w:rPr>
          <w:rFonts w:ascii="Open Sans" w:hAnsi="Open Sans" w:cs="Open Sans"/>
        </w:rPr>
        <w:tab/>
      </w:r>
      <w:r w:rsidR="002F2DC2" w:rsidRPr="00CC6036">
        <w:rPr>
          <w:rFonts w:ascii="Open Sans" w:hAnsi="Open Sans" w:cs="Open Sans"/>
        </w:rPr>
        <w:tab/>
      </w:r>
      <w:r w:rsidR="002F2DC2" w:rsidRPr="00CC6036">
        <w:rPr>
          <w:rFonts w:ascii="Open Sans" w:hAnsi="Open Sans" w:cs="Open Sans"/>
        </w:rPr>
        <w:tab/>
      </w:r>
      <w:r w:rsidR="001F2779" w:rsidRPr="00CC6036">
        <w:rPr>
          <w:rFonts w:ascii="Open Sans" w:hAnsi="Open Sans" w:cs="Open Sans"/>
        </w:rPr>
        <w:tab/>
      </w:r>
      <w:r w:rsidR="00C32D6F" w:rsidRPr="00CC6036">
        <w:rPr>
          <w:rFonts w:ascii="Open Sans" w:hAnsi="Open Sans" w:cs="Open Sans"/>
        </w:rPr>
        <w:tab/>
      </w:r>
      <w:r w:rsidR="00130457" w:rsidRPr="00CC6036">
        <w:rPr>
          <w:rFonts w:ascii="Open Sans" w:hAnsi="Open Sans" w:cs="Open Sans"/>
        </w:rPr>
        <w:tab/>
      </w:r>
      <w:r w:rsidRPr="00CC6036">
        <w:rPr>
          <w:rFonts w:ascii="Open Sans" w:hAnsi="Open Sans" w:cs="Open Sans"/>
        </w:rPr>
        <w:t>State/Zip:</w:t>
      </w:r>
      <w:r w:rsidR="001F2779" w:rsidRPr="00CC6036">
        <w:rPr>
          <w:rFonts w:ascii="Open Sans" w:hAnsi="Open Sans" w:cs="Open Sans"/>
        </w:rPr>
        <w:tab/>
      </w:r>
      <w:r w:rsidR="001F2779" w:rsidRPr="00CC6036">
        <w:rPr>
          <w:rFonts w:ascii="Open Sans" w:hAnsi="Open Sans" w:cs="Open Sans"/>
        </w:rPr>
        <w:tab/>
      </w:r>
      <w:r w:rsidR="001F2779" w:rsidRPr="00CC6036">
        <w:rPr>
          <w:rFonts w:ascii="Open Sans" w:hAnsi="Open Sans" w:cs="Open Sans"/>
        </w:rPr>
        <w:tab/>
      </w:r>
    </w:p>
    <w:p w14:paraId="54AB4D4D" w14:textId="365023C3" w:rsidR="000312BB" w:rsidRPr="00CC6036" w:rsidRDefault="002A1572" w:rsidP="001F2779">
      <w:pPr>
        <w:pStyle w:val="ListBullet"/>
        <w:numPr>
          <w:ilvl w:val="0"/>
          <w:numId w:val="0"/>
        </w:numPr>
        <w:rPr>
          <w:rFonts w:ascii="Open Sans" w:hAnsi="Open Sans" w:cs="Open Sans"/>
        </w:rPr>
      </w:pPr>
      <w:r w:rsidRPr="00CC6036">
        <w:rPr>
          <w:rFonts w:ascii="Open Sans" w:hAnsi="Open Sans" w:cs="Open Sans"/>
        </w:rPr>
        <w:t>Phone:</w:t>
      </w:r>
      <w:r w:rsidR="001F2779" w:rsidRPr="00CC6036">
        <w:rPr>
          <w:rFonts w:ascii="Open Sans" w:hAnsi="Open Sans" w:cs="Open Sans"/>
        </w:rPr>
        <w:tab/>
      </w:r>
      <w:r w:rsidR="001F2779" w:rsidRPr="00CC6036">
        <w:rPr>
          <w:rFonts w:ascii="Open Sans" w:hAnsi="Open Sans" w:cs="Open Sans"/>
        </w:rPr>
        <w:tab/>
      </w:r>
      <w:r w:rsidR="001F2779" w:rsidRPr="00CC6036">
        <w:rPr>
          <w:rFonts w:ascii="Open Sans" w:hAnsi="Open Sans" w:cs="Open Sans"/>
        </w:rPr>
        <w:tab/>
      </w:r>
      <w:r w:rsidR="001F2779" w:rsidRPr="00CC6036">
        <w:rPr>
          <w:rFonts w:ascii="Open Sans" w:hAnsi="Open Sans" w:cs="Open Sans"/>
        </w:rPr>
        <w:tab/>
      </w:r>
      <w:r w:rsidR="001F2779" w:rsidRPr="00CC6036">
        <w:rPr>
          <w:rFonts w:ascii="Open Sans" w:hAnsi="Open Sans" w:cs="Open Sans"/>
        </w:rPr>
        <w:tab/>
      </w:r>
      <w:r w:rsidR="00C32D6F" w:rsidRPr="00CC6036">
        <w:rPr>
          <w:rFonts w:ascii="Open Sans" w:hAnsi="Open Sans" w:cs="Open Sans"/>
        </w:rPr>
        <w:tab/>
      </w:r>
      <w:r w:rsidR="00130457" w:rsidRPr="00CC6036">
        <w:rPr>
          <w:rFonts w:ascii="Open Sans" w:hAnsi="Open Sans" w:cs="Open Sans"/>
        </w:rPr>
        <w:tab/>
      </w:r>
      <w:r w:rsidRPr="00CC6036">
        <w:rPr>
          <w:rFonts w:ascii="Open Sans" w:hAnsi="Open Sans" w:cs="Open Sans"/>
        </w:rPr>
        <w:t>Email:</w:t>
      </w:r>
    </w:p>
    <w:p w14:paraId="08F44974" w14:textId="77777777" w:rsidR="001F2779" w:rsidRPr="00CC6036" w:rsidRDefault="001F2779" w:rsidP="001F2779">
      <w:pPr>
        <w:pStyle w:val="ListBullet"/>
        <w:numPr>
          <w:ilvl w:val="0"/>
          <w:numId w:val="0"/>
        </w:numPr>
        <w:rPr>
          <w:rFonts w:ascii="Open Sans" w:hAnsi="Open Sans" w:cs="Open Sans"/>
        </w:rPr>
      </w:pPr>
    </w:p>
    <w:p w14:paraId="47F0121C" w14:textId="77777777" w:rsidR="00BC65C9" w:rsidRDefault="002A1572" w:rsidP="001F2779">
      <w:pPr>
        <w:pStyle w:val="ListBullet"/>
        <w:numPr>
          <w:ilvl w:val="0"/>
          <w:numId w:val="0"/>
        </w:numPr>
        <w:rPr>
          <w:rFonts w:ascii="Open Sans" w:hAnsi="Open Sans" w:cs="Open Sans"/>
        </w:rPr>
      </w:pPr>
      <w:r w:rsidRPr="00CC6036">
        <w:rPr>
          <w:rFonts w:ascii="Open Sans" w:hAnsi="Open Sans" w:cs="Open Sans"/>
        </w:rPr>
        <w:t>Property Address:</w:t>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00130457" w:rsidRPr="00CC6036">
        <w:rPr>
          <w:rFonts w:ascii="Open Sans" w:hAnsi="Open Sans" w:cs="Open Sans"/>
        </w:rPr>
        <w:tab/>
      </w:r>
    </w:p>
    <w:p w14:paraId="1373F653" w14:textId="47A2B46A" w:rsidR="00C32D6F" w:rsidRPr="00CC6036" w:rsidRDefault="00C32D6F" w:rsidP="001F2779">
      <w:pPr>
        <w:pStyle w:val="ListBullet"/>
        <w:numPr>
          <w:ilvl w:val="0"/>
          <w:numId w:val="0"/>
        </w:numPr>
        <w:rPr>
          <w:rFonts w:ascii="Open Sans" w:hAnsi="Open Sans" w:cs="Open Sans"/>
        </w:rPr>
      </w:pPr>
      <w:r w:rsidRPr="00CC6036">
        <w:rPr>
          <w:rFonts w:ascii="Open Sans" w:hAnsi="Open Sans" w:cs="Open Sans"/>
        </w:rPr>
        <w:t>County:</w:t>
      </w:r>
      <w:r w:rsidRPr="00CC6036">
        <w:rPr>
          <w:rFonts w:ascii="Open Sans" w:hAnsi="Open Sans" w:cs="Open Sans"/>
        </w:rPr>
        <w:tab/>
      </w:r>
      <w:r w:rsidRPr="00CC6036">
        <w:rPr>
          <w:rFonts w:ascii="Open Sans" w:hAnsi="Open Sans" w:cs="Open Sans"/>
        </w:rPr>
        <w:tab/>
      </w:r>
      <w:r w:rsidRPr="00CC6036">
        <w:rPr>
          <w:rFonts w:ascii="Open Sans" w:hAnsi="Open Sans" w:cs="Open Sans"/>
        </w:rPr>
        <w:tab/>
      </w:r>
      <w:r w:rsidRPr="00CC6036">
        <w:rPr>
          <w:rFonts w:ascii="Open Sans" w:hAnsi="Open Sans" w:cs="Open Sans"/>
        </w:rPr>
        <w:tab/>
      </w:r>
    </w:p>
    <w:p w14:paraId="2D08DA12" w14:textId="77777777" w:rsidR="00BC65C9" w:rsidRDefault="00EC6F4C" w:rsidP="001F2779">
      <w:pPr>
        <w:pStyle w:val="ListBullet"/>
        <w:numPr>
          <w:ilvl w:val="0"/>
          <w:numId w:val="0"/>
        </w:numPr>
        <w:rPr>
          <w:rFonts w:ascii="Open Sans" w:hAnsi="Open Sans" w:cs="Open Sans"/>
        </w:rPr>
      </w:pPr>
      <w:r>
        <w:rPr>
          <w:rFonts w:ascii="Open Sans" w:hAnsi="Open Sans" w:cs="Open Sans"/>
        </w:rPr>
        <w:t>Lat/Long</w:t>
      </w:r>
      <w:r w:rsidR="00C32D6F" w:rsidRPr="00CC6036">
        <w:rPr>
          <w:rFonts w:ascii="Open Sans" w:hAnsi="Open Sans" w:cs="Open Sans"/>
        </w:rPr>
        <w:t xml:space="preserve"> Coordinates</w:t>
      </w:r>
      <w:r w:rsidR="00673771">
        <w:rPr>
          <w:rFonts w:ascii="Open Sans" w:hAnsi="Open Sans" w:cs="Open Sans"/>
        </w:rPr>
        <w:t xml:space="preserve"> (</w:t>
      </w:r>
      <w:r w:rsidR="00BC65C9">
        <w:rPr>
          <w:rFonts w:ascii="Open Sans" w:hAnsi="Open Sans" w:cs="Open Sans"/>
        </w:rPr>
        <w:t>DD)</w:t>
      </w:r>
      <w:r w:rsidR="00C32D6F" w:rsidRPr="00CC6036">
        <w:rPr>
          <w:rFonts w:ascii="Open Sans" w:hAnsi="Open Sans" w:cs="Open Sans"/>
        </w:rPr>
        <w:t xml:space="preserve">: </w:t>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p>
    <w:p w14:paraId="1DD26E2B" w14:textId="4CC8F58C" w:rsidR="000312BB" w:rsidRPr="00CC6036" w:rsidRDefault="002A0170" w:rsidP="001F2779">
      <w:pPr>
        <w:pStyle w:val="ListBullet"/>
        <w:numPr>
          <w:ilvl w:val="0"/>
          <w:numId w:val="0"/>
        </w:numPr>
        <w:rPr>
          <w:rFonts w:ascii="Open Sans" w:hAnsi="Open Sans" w:cs="Open Sans"/>
        </w:rPr>
      </w:pPr>
      <w:r>
        <w:rPr>
          <w:rFonts w:ascii="Open Sans" w:hAnsi="Open Sans" w:cs="Open Sans"/>
        </w:rPr>
        <w:t xml:space="preserve">Tax </w:t>
      </w:r>
      <w:r w:rsidR="00C32D6F" w:rsidRPr="00CC6036">
        <w:rPr>
          <w:rFonts w:ascii="Open Sans" w:hAnsi="Open Sans" w:cs="Open Sans"/>
        </w:rPr>
        <w:t>Parcel ID(s):</w:t>
      </w:r>
    </w:p>
    <w:p w14:paraId="2CFB60A1" w14:textId="77777777" w:rsidR="00C32D6F" w:rsidRPr="00CC6036" w:rsidRDefault="00C32D6F" w:rsidP="001F2779">
      <w:pPr>
        <w:pStyle w:val="ListBullet"/>
        <w:numPr>
          <w:ilvl w:val="0"/>
          <w:numId w:val="0"/>
        </w:numPr>
        <w:rPr>
          <w:rFonts w:ascii="Open Sans" w:hAnsi="Open Sans" w:cs="Open Sans"/>
        </w:rPr>
      </w:pPr>
    </w:p>
    <w:p w14:paraId="2013DE34" w14:textId="33D903F8" w:rsidR="000312BB" w:rsidRPr="00CC6036" w:rsidRDefault="002A1572" w:rsidP="001F2779">
      <w:pPr>
        <w:pStyle w:val="ListBullet"/>
        <w:numPr>
          <w:ilvl w:val="0"/>
          <w:numId w:val="0"/>
        </w:numPr>
        <w:rPr>
          <w:rFonts w:ascii="Open Sans" w:hAnsi="Open Sans" w:cs="Open Sans"/>
        </w:rPr>
      </w:pPr>
      <w:r w:rsidRPr="00CC6036">
        <w:rPr>
          <w:rFonts w:ascii="Open Sans" w:hAnsi="Open Sans" w:cs="Open Sans"/>
        </w:rPr>
        <w:t>Total Acreage:</w:t>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00C32D6F" w:rsidRPr="00CC6036">
        <w:rPr>
          <w:rFonts w:ascii="Open Sans" w:hAnsi="Open Sans" w:cs="Open Sans"/>
        </w:rPr>
        <w:tab/>
      </w:r>
      <w:r w:rsidRPr="00CC6036">
        <w:rPr>
          <w:rFonts w:ascii="Open Sans" w:hAnsi="Open Sans" w:cs="Open Sans"/>
        </w:rPr>
        <w:t>Forested Acreage:</w:t>
      </w:r>
    </w:p>
    <w:p w14:paraId="68B5A19A" w14:textId="54493D64" w:rsidR="00472D4F" w:rsidRPr="00CC6036" w:rsidRDefault="00472D4F" w:rsidP="001F2779">
      <w:pPr>
        <w:pStyle w:val="ListBullet"/>
        <w:numPr>
          <w:ilvl w:val="0"/>
          <w:numId w:val="0"/>
        </w:numPr>
        <w:rPr>
          <w:rFonts w:ascii="Open Sans" w:hAnsi="Open Sans" w:cs="Open Sans"/>
        </w:rPr>
      </w:pPr>
      <w:r w:rsidRPr="00CC6036">
        <w:rPr>
          <w:rFonts w:ascii="Open Sans" w:hAnsi="Open Sans" w:cs="Open Sans"/>
        </w:rPr>
        <w:t>Affected Forested Acreage:</w:t>
      </w:r>
    </w:p>
    <w:p w14:paraId="35403F31" w14:textId="77777777"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lastRenderedPageBreak/>
        <w:t>Storm Damage Assessment</w:t>
      </w:r>
    </w:p>
    <w:p w14:paraId="7CC50D85" w14:textId="27C48A8E" w:rsidR="000312BB" w:rsidRPr="00CC6036" w:rsidRDefault="002A1572">
      <w:pPr>
        <w:rPr>
          <w:rFonts w:ascii="Open Sans" w:hAnsi="Open Sans" w:cs="Open Sans"/>
          <w:highlight w:val="yellow"/>
        </w:rPr>
      </w:pPr>
      <w:r w:rsidRPr="00CC6036">
        <w:rPr>
          <w:rFonts w:ascii="Open Sans" w:hAnsi="Open Sans" w:cs="Open Sans"/>
          <w:highlight w:val="yellow"/>
        </w:rPr>
        <w:t>Describe the type and extent of damage caused by Hurricane Helene. Include notes on windthrown trees, flooding, erosion, or other storm impacts.</w:t>
      </w:r>
      <w:r w:rsidR="002D4E75" w:rsidRPr="00CC6036">
        <w:rPr>
          <w:rFonts w:ascii="Open Sans" w:hAnsi="Open Sans" w:cs="Open Sans"/>
          <w:highlight w:val="yellow"/>
        </w:rPr>
        <w:t xml:space="preserve"> See attached </w:t>
      </w:r>
      <w:r w:rsidR="000C561C" w:rsidRPr="00CC6036">
        <w:rPr>
          <w:rFonts w:ascii="Open Sans" w:hAnsi="Open Sans" w:cs="Open Sans"/>
          <w:highlight w:val="yellow"/>
        </w:rPr>
        <w:t xml:space="preserve">rapid assessment method. </w:t>
      </w:r>
    </w:p>
    <w:p w14:paraId="2EA4958A" w14:textId="011E5140" w:rsidR="000312BB" w:rsidRPr="00CC6036" w:rsidRDefault="002A1572">
      <w:pPr>
        <w:rPr>
          <w:rFonts w:ascii="Open Sans" w:hAnsi="Open Sans" w:cs="Open Sans"/>
        </w:rPr>
      </w:pPr>
      <w:r w:rsidRPr="00CC6036">
        <w:rPr>
          <w:rFonts w:ascii="Open Sans" w:hAnsi="Open Sans" w:cs="Open Sans"/>
          <w:highlight w:val="yellow"/>
        </w:rPr>
        <w:t xml:space="preserve">(Example: </w:t>
      </w:r>
      <w:r w:rsidR="00F10754" w:rsidRPr="00CC6036">
        <w:rPr>
          <w:rFonts w:ascii="Open Sans" w:hAnsi="Open Sans" w:cs="Open Sans"/>
          <w:highlight w:val="yellow"/>
        </w:rPr>
        <w:t>XXX</w:t>
      </w:r>
      <w:r w:rsidRPr="00CC6036">
        <w:rPr>
          <w:rFonts w:ascii="Open Sans" w:hAnsi="Open Sans" w:cs="Open Sans"/>
          <w:highlight w:val="yellow"/>
        </w:rPr>
        <w:t xml:space="preserve"> acres of </w:t>
      </w:r>
      <w:r w:rsidR="00367D3A" w:rsidRPr="00CC6036">
        <w:rPr>
          <w:rFonts w:ascii="Open Sans" w:hAnsi="Open Sans" w:cs="Open Sans"/>
          <w:highlight w:val="yellow"/>
        </w:rPr>
        <w:t>trees</w:t>
      </w:r>
      <w:r w:rsidRPr="00CC6036">
        <w:rPr>
          <w:rFonts w:ascii="Open Sans" w:hAnsi="Open Sans" w:cs="Open Sans"/>
          <w:highlight w:val="yellow"/>
        </w:rPr>
        <w:t xml:space="preserve"> were </w:t>
      </w:r>
      <w:r w:rsidR="00367D3A" w:rsidRPr="00CC6036">
        <w:rPr>
          <w:rFonts w:ascii="Open Sans" w:hAnsi="Open Sans" w:cs="Open Sans"/>
          <w:highlight w:val="yellow"/>
        </w:rPr>
        <w:t xml:space="preserve">damaged including species, age, </w:t>
      </w:r>
      <w:r w:rsidR="004337FC" w:rsidRPr="00CC6036">
        <w:rPr>
          <w:rFonts w:ascii="Open Sans" w:hAnsi="Open Sans" w:cs="Open Sans"/>
          <w:highlight w:val="yellow"/>
        </w:rPr>
        <w:t>and quality</w:t>
      </w:r>
    </w:p>
    <w:p w14:paraId="7B098A19" w14:textId="77777777"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t>Forest Management Goals &amp; Recovery Objectives</w:t>
      </w:r>
    </w:p>
    <w:p w14:paraId="3803DF69" w14:textId="77777777" w:rsidR="000312BB" w:rsidRPr="00CC6036" w:rsidRDefault="002A1572">
      <w:pPr>
        <w:rPr>
          <w:rFonts w:ascii="Open Sans" w:hAnsi="Open Sans" w:cs="Open Sans"/>
          <w:highlight w:val="yellow"/>
        </w:rPr>
      </w:pPr>
      <w:r w:rsidRPr="00CC6036">
        <w:rPr>
          <w:rFonts w:ascii="Open Sans" w:hAnsi="Open Sans" w:cs="Open Sans"/>
          <w:highlight w:val="yellow"/>
        </w:rPr>
        <w:t>Summarize your goals for forest recovery and future management. Goals may include salvaging usable timber, replanting native species, stabilizing soil, restoring wildlife habitat, or improving future storm resilience.</w:t>
      </w:r>
    </w:p>
    <w:p w14:paraId="079EA294" w14:textId="7200A19D" w:rsidR="000312BB" w:rsidRPr="00CC6036" w:rsidRDefault="002A1572">
      <w:pPr>
        <w:rPr>
          <w:rFonts w:ascii="Open Sans" w:hAnsi="Open Sans" w:cs="Open Sans"/>
        </w:rPr>
      </w:pPr>
      <w:r w:rsidRPr="00CC6036">
        <w:rPr>
          <w:rFonts w:ascii="Open Sans" w:hAnsi="Open Sans" w:cs="Open Sans"/>
          <w:highlight w:val="yellow"/>
        </w:rPr>
        <w:t xml:space="preserve">(Example: Replant with mixed hardwood species to restore productivity and </w:t>
      </w:r>
      <w:r w:rsidR="000C117A" w:rsidRPr="00CC6036">
        <w:rPr>
          <w:rFonts w:ascii="Open Sans" w:hAnsi="Open Sans" w:cs="Open Sans"/>
          <w:highlight w:val="yellow"/>
        </w:rPr>
        <w:t>wildlife habitat</w:t>
      </w:r>
      <w:r w:rsidRPr="00CC6036">
        <w:rPr>
          <w:rFonts w:ascii="Open Sans" w:hAnsi="Open Sans" w:cs="Open Sans"/>
          <w:highlight w:val="yellow"/>
        </w:rPr>
        <w:t>.)</w:t>
      </w:r>
    </w:p>
    <w:p w14:paraId="6BCFBCAA" w14:textId="1D78A4F9"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t>Description of Forest Management Unit(s)</w:t>
      </w:r>
    </w:p>
    <w:p w14:paraId="1B85A8BE" w14:textId="77777777" w:rsidR="000312BB" w:rsidRPr="00CC6036" w:rsidRDefault="002A1572">
      <w:pPr>
        <w:rPr>
          <w:rFonts w:ascii="Open Sans" w:hAnsi="Open Sans" w:cs="Open Sans"/>
          <w:highlight w:val="yellow"/>
        </w:rPr>
      </w:pPr>
      <w:r w:rsidRPr="00CC6036">
        <w:rPr>
          <w:rFonts w:ascii="Open Sans" w:hAnsi="Open Sans" w:cs="Open Sans"/>
          <w:highlight w:val="yellow"/>
        </w:rPr>
        <w:t>Each management unit should represent an area with similar conditions or recovery needs. Complete one section per unit.</w:t>
      </w:r>
    </w:p>
    <w:p w14:paraId="71A7328C" w14:textId="77777777" w:rsidR="000312BB" w:rsidRPr="00CC6036" w:rsidRDefault="002A1572">
      <w:pPr>
        <w:rPr>
          <w:rFonts w:ascii="Open Sans" w:hAnsi="Open Sans" w:cs="Open Sans"/>
        </w:rPr>
      </w:pPr>
      <w:r w:rsidRPr="00CC6036">
        <w:rPr>
          <w:rFonts w:ascii="Open Sans" w:hAnsi="Open Sans" w:cs="Open Sans"/>
          <w:highlight w:val="yellow"/>
        </w:rPr>
        <w:t>(Example: Unit 1 – 25 acres of upland hardwoods with moderate wind damage. Focus on salvage and natural regeneration monitoring.)</w:t>
      </w:r>
    </w:p>
    <w:p w14:paraId="1F351CD5" w14:textId="24F9927E"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Unit</w:t>
      </w:r>
      <w:r w:rsidR="000C117A" w:rsidRPr="00CC6036">
        <w:rPr>
          <w:rFonts w:ascii="Open Sans" w:hAnsi="Open Sans" w:cs="Open Sans"/>
        </w:rPr>
        <w:t xml:space="preserve"> Name or Number</w:t>
      </w:r>
      <w:r w:rsidRPr="00CC6036">
        <w:rPr>
          <w:rFonts w:ascii="Open Sans" w:hAnsi="Open Sans" w:cs="Open Sans"/>
        </w:rPr>
        <w:t>:</w:t>
      </w:r>
      <w:r w:rsidR="008236A1" w:rsidRPr="00CC6036">
        <w:rPr>
          <w:rFonts w:ascii="Open Sans" w:hAnsi="Open Sans" w:cs="Open Sans"/>
        </w:rPr>
        <w:t xml:space="preserve"> _______________________</w:t>
      </w:r>
      <w:r w:rsidR="008236A1" w:rsidRPr="00CC6036">
        <w:rPr>
          <w:rFonts w:ascii="Open Sans" w:hAnsi="Open Sans" w:cs="Open Sans"/>
        </w:rPr>
        <w:tab/>
      </w:r>
      <w:r w:rsidRPr="00CC6036">
        <w:rPr>
          <w:rFonts w:ascii="Open Sans" w:hAnsi="Open Sans" w:cs="Open Sans"/>
        </w:rPr>
        <w:t>Size of Unit in Acres:</w:t>
      </w:r>
      <w:r w:rsidR="008236A1" w:rsidRPr="00CC6036">
        <w:rPr>
          <w:rFonts w:ascii="Open Sans" w:hAnsi="Open Sans" w:cs="Open Sans"/>
        </w:rPr>
        <w:t xml:space="preserve"> ___________</w:t>
      </w:r>
      <w:r w:rsidR="008236A1" w:rsidRPr="00CC6036">
        <w:rPr>
          <w:rFonts w:ascii="Open Sans" w:hAnsi="Open Sans" w:cs="Open Sans"/>
        </w:rPr>
        <w:tab/>
      </w:r>
      <w:r w:rsidR="00645B12" w:rsidRPr="00CC6036">
        <w:rPr>
          <w:rFonts w:ascii="Open Sans" w:hAnsi="Open Sans" w:cs="Open Sans"/>
        </w:rPr>
        <w:t xml:space="preserve">      </w:t>
      </w:r>
      <w:r w:rsidRPr="00CC6036">
        <w:rPr>
          <w:rFonts w:ascii="Open Sans" w:hAnsi="Open Sans" w:cs="Open Sans"/>
        </w:rPr>
        <w:t>Date</w:t>
      </w:r>
      <w:r w:rsidR="00645B12" w:rsidRPr="00CC6036">
        <w:rPr>
          <w:rFonts w:ascii="Open Sans" w:hAnsi="Open Sans" w:cs="Open Sans"/>
        </w:rPr>
        <w:t>: _______</w:t>
      </w:r>
    </w:p>
    <w:p w14:paraId="06DAE041" w14:textId="77777777" w:rsidR="009C6D5E" w:rsidRPr="00CC6036" w:rsidRDefault="009C6D5E" w:rsidP="000C117A">
      <w:pPr>
        <w:pStyle w:val="ListBullet"/>
        <w:numPr>
          <w:ilvl w:val="0"/>
          <w:numId w:val="0"/>
        </w:numPr>
        <w:rPr>
          <w:rFonts w:ascii="Open Sans" w:hAnsi="Open Sans" w:cs="Open Sans"/>
        </w:rPr>
      </w:pPr>
    </w:p>
    <w:p w14:paraId="2C525E28" w14:textId="77777777" w:rsidR="00842E05" w:rsidRDefault="002A1572" w:rsidP="000C117A">
      <w:pPr>
        <w:pStyle w:val="ListBullet"/>
        <w:numPr>
          <w:ilvl w:val="0"/>
          <w:numId w:val="0"/>
        </w:numPr>
        <w:rPr>
          <w:rFonts w:ascii="Open Sans" w:hAnsi="Open Sans" w:cs="Open Sans"/>
        </w:rPr>
      </w:pPr>
      <w:r w:rsidRPr="00CC6036">
        <w:rPr>
          <w:rFonts w:ascii="Open Sans" w:hAnsi="Open Sans" w:cs="Open Sans"/>
        </w:rPr>
        <w:t xml:space="preserve">Site </w:t>
      </w:r>
      <w:proofErr w:type="gramStart"/>
      <w:r w:rsidRPr="00CC6036">
        <w:rPr>
          <w:rFonts w:ascii="Open Sans" w:hAnsi="Open Sans" w:cs="Open Sans"/>
        </w:rPr>
        <w:t>Quality</w:t>
      </w:r>
      <w:r w:rsidR="000C03FD" w:rsidRPr="00CC6036">
        <w:rPr>
          <w:rFonts w:ascii="Open Sans" w:hAnsi="Open Sans" w:cs="Open Sans"/>
        </w:rPr>
        <w:t>:</w:t>
      </w:r>
      <w:r w:rsidR="00645B12" w:rsidRPr="00CC6036">
        <w:rPr>
          <w:rFonts w:ascii="Open Sans" w:hAnsi="Open Sans" w:cs="Open Sans"/>
        </w:rPr>
        <w:t>_</w:t>
      </w:r>
      <w:proofErr w:type="gramEnd"/>
      <w:r w:rsidR="00645B12" w:rsidRPr="00CC6036">
        <w:rPr>
          <w:rFonts w:ascii="Open Sans" w:hAnsi="Open Sans" w:cs="Open Sans"/>
        </w:rPr>
        <w:t>___________________________________</w:t>
      </w:r>
      <w:r w:rsidR="000C03FD" w:rsidRPr="00CC6036">
        <w:rPr>
          <w:rFonts w:ascii="Open Sans" w:hAnsi="Open Sans" w:cs="Open Sans"/>
        </w:rPr>
        <w:t xml:space="preserve"> </w:t>
      </w:r>
      <w:r w:rsidR="000C03FD" w:rsidRPr="00CC6036">
        <w:rPr>
          <w:rFonts w:ascii="Open Sans" w:hAnsi="Open Sans" w:cs="Open Sans"/>
        </w:rPr>
        <w:tab/>
      </w:r>
    </w:p>
    <w:p w14:paraId="345883AE" w14:textId="5E02CBD4"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 xml:space="preserve">Existing Forest </w:t>
      </w:r>
      <w:proofErr w:type="gramStart"/>
      <w:r w:rsidRPr="00CC6036">
        <w:rPr>
          <w:rFonts w:ascii="Open Sans" w:hAnsi="Open Sans" w:cs="Open Sans"/>
        </w:rPr>
        <w:t>Type:</w:t>
      </w:r>
      <w:r w:rsidR="00645B12" w:rsidRPr="00CC6036">
        <w:rPr>
          <w:rFonts w:ascii="Open Sans" w:hAnsi="Open Sans" w:cs="Open Sans"/>
        </w:rPr>
        <w:t>_</w:t>
      </w:r>
      <w:proofErr w:type="gramEnd"/>
      <w:r w:rsidR="00645B12" w:rsidRPr="00CC6036">
        <w:rPr>
          <w:rFonts w:ascii="Open Sans" w:hAnsi="Open Sans" w:cs="Open Sans"/>
        </w:rPr>
        <w:t>___________________________</w:t>
      </w:r>
    </w:p>
    <w:p w14:paraId="60373107" w14:textId="77777777" w:rsidR="009C6D5E" w:rsidRPr="00CC6036" w:rsidRDefault="009C6D5E" w:rsidP="000C117A">
      <w:pPr>
        <w:pStyle w:val="ListBullet"/>
        <w:numPr>
          <w:ilvl w:val="0"/>
          <w:numId w:val="0"/>
        </w:numPr>
        <w:rPr>
          <w:rFonts w:ascii="Open Sans" w:hAnsi="Open Sans" w:cs="Open Sans"/>
        </w:rPr>
      </w:pPr>
    </w:p>
    <w:p w14:paraId="42C07883" w14:textId="77777777"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Species Composition:</w:t>
      </w:r>
    </w:p>
    <w:p w14:paraId="6BBFBC00" w14:textId="77777777" w:rsidR="00645B12" w:rsidRPr="00CC6036" w:rsidRDefault="00645B12" w:rsidP="000C117A">
      <w:pPr>
        <w:pStyle w:val="ListBullet"/>
        <w:numPr>
          <w:ilvl w:val="0"/>
          <w:numId w:val="0"/>
        </w:numPr>
        <w:rPr>
          <w:rFonts w:ascii="Open Sans" w:hAnsi="Open Sans" w:cs="Open Sans"/>
        </w:rPr>
      </w:pPr>
    </w:p>
    <w:p w14:paraId="58DA1BDB" w14:textId="77777777" w:rsidR="009949FA" w:rsidRPr="00CC6036" w:rsidRDefault="009949FA" w:rsidP="000C117A">
      <w:pPr>
        <w:pStyle w:val="ListBullet"/>
        <w:numPr>
          <w:ilvl w:val="0"/>
          <w:numId w:val="0"/>
        </w:numPr>
        <w:rPr>
          <w:rFonts w:ascii="Open Sans" w:hAnsi="Open Sans" w:cs="Open Sans"/>
        </w:rPr>
      </w:pPr>
    </w:p>
    <w:p w14:paraId="6CDC0C4F" w14:textId="77777777"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Observed Storm Damage:</w:t>
      </w:r>
    </w:p>
    <w:p w14:paraId="47975F0D" w14:textId="77777777" w:rsidR="00645B12" w:rsidRPr="00CC6036" w:rsidRDefault="00645B12" w:rsidP="000C117A">
      <w:pPr>
        <w:pStyle w:val="ListBullet"/>
        <w:numPr>
          <w:ilvl w:val="0"/>
          <w:numId w:val="0"/>
        </w:numPr>
        <w:rPr>
          <w:rFonts w:ascii="Open Sans" w:hAnsi="Open Sans" w:cs="Open Sans"/>
        </w:rPr>
      </w:pPr>
    </w:p>
    <w:p w14:paraId="30E4657C" w14:textId="77777777" w:rsidR="009949FA" w:rsidRPr="00CC6036" w:rsidRDefault="009949FA" w:rsidP="000C117A">
      <w:pPr>
        <w:pStyle w:val="ListBullet"/>
        <w:numPr>
          <w:ilvl w:val="0"/>
          <w:numId w:val="0"/>
        </w:numPr>
        <w:rPr>
          <w:rFonts w:ascii="Open Sans" w:hAnsi="Open Sans" w:cs="Open Sans"/>
        </w:rPr>
      </w:pPr>
    </w:p>
    <w:p w14:paraId="50D120EB" w14:textId="77777777"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Immediate Recovery Actions:</w:t>
      </w:r>
    </w:p>
    <w:p w14:paraId="7790D275" w14:textId="77777777" w:rsidR="00645B12" w:rsidRPr="00CC6036" w:rsidRDefault="00645B12" w:rsidP="000C117A">
      <w:pPr>
        <w:pStyle w:val="ListBullet"/>
        <w:numPr>
          <w:ilvl w:val="0"/>
          <w:numId w:val="0"/>
        </w:numPr>
        <w:rPr>
          <w:rFonts w:ascii="Open Sans" w:hAnsi="Open Sans" w:cs="Open Sans"/>
        </w:rPr>
      </w:pPr>
    </w:p>
    <w:p w14:paraId="7CA9DAF2" w14:textId="77777777" w:rsidR="009949FA" w:rsidRPr="00CC6036" w:rsidRDefault="009949FA" w:rsidP="000C117A">
      <w:pPr>
        <w:pStyle w:val="ListBullet"/>
        <w:numPr>
          <w:ilvl w:val="0"/>
          <w:numId w:val="0"/>
        </w:numPr>
        <w:rPr>
          <w:rFonts w:ascii="Open Sans" w:hAnsi="Open Sans" w:cs="Open Sans"/>
        </w:rPr>
      </w:pPr>
    </w:p>
    <w:p w14:paraId="01E8B8B5" w14:textId="77777777"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Long-Term Restoration Objectives:</w:t>
      </w:r>
    </w:p>
    <w:p w14:paraId="780B9177" w14:textId="77777777" w:rsidR="00645B12" w:rsidRPr="00CC6036" w:rsidRDefault="00645B12" w:rsidP="000C117A">
      <w:pPr>
        <w:pStyle w:val="ListBullet"/>
        <w:numPr>
          <w:ilvl w:val="0"/>
          <w:numId w:val="0"/>
        </w:numPr>
        <w:rPr>
          <w:rFonts w:ascii="Open Sans" w:hAnsi="Open Sans" w:cs="Open Sans"/>
        </w:rPr>
      </w:pPr>
    </w:p>
    <w:p w14:paraId="78CD85BD" w14:textId="77777777" w:rsidR="009C6D5E" w:rsidRPr="00CC6036" w:rsidRDefault="009C6D5E" w:rsidP="000C117A">
      <w:pPr>
        <w:pStyle w:val="ListBullet"/>
        <w:numPr>
          <w:ilvl w:val="0"/>
          <w:numId w:val="0"/>
        </w:numPr>
        <w:rPr>
          <w:rFonts w:ascii="Open Sans" w:hAnsi="Open Sans" w:cs="Open Sans"/>
        </w:rPr>
      </w:pPr>
    </w:p>
    <w:p w14:paraId="5802A95B" w14:textId="0FDEFE46"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Recommended Reforestation Species or Methods:</w:t>
      </w:r>
    </w:p>
    <w:p w14:paraId="778C0664" w14:textId="77777777" w:rsidR="00C24787" w:rsidRPr="00CC6036" w:rsidRDefault="00C24787" w:rsidP="000C117A">
      <w:pPr>
        <w:pStyle w:val="ListBullet"/>
        <w:numPr>
          <w:ilvl w:val="0"/>
          <w:numId w:val="0"/>
        </w:numPr>
        <w:rPr>
          <w:rFonts w:ascii="Open Sans" w:hAnsi="Open Sans" w:cs="Open Sans"/>
        </w:rPr>
      </w:pPr>
    </w:p>
    <w:p w14:paraId="697E1761" w14:textId="77777777" w:rsidR="009C6D5E" w:rsidRPr="00CC6036" w:rsidRDefault="009C6D5E" w:rsidP="000C117A">
      <w:pPr>
        <w:pStyle w:val="ListBullet"/>
        <w:numPr>
          <w:ilvl w:val="0"/>
          <w:numId w:val="0"/>
        </w:numPr>
        <w:rPr>
          <w:rFonts w:ascii="Open Sans" w:hAnsi="Open Sans" w:cs="Open Sans"/>
        </w:rPr>
      </w:pPr>
    </w:p>
    <w:p w14:paraId="7927EB56" w14:textId="5E542BD3" w:rsidR="000312BB" w:rsidRPr="00CC6036" w:rsidRDefault="002A1572" w:rsidP="000C117A">
      <w:pPr>
        <w:pStyle w:val="ListBullet"/>
        <w:numPr>
          <w:ilvl w:val="0"/>
          <w:numId w:val="0"/>
        </w:numPr>
        <w:rPr>
          <w:rFonts w:ascii="Open Sans" w:hAnsi="Open Sans" w:cs="Open Sans"/>
        </w:rPr>
      </w:pPr>
      <w:r w:rsidRPr="00CC6036">
        <w:rPr>
          <w:rFonts w:ascii="Open Sans" w:hAnsi="Open Sans" w:cs="Open Sans"/>
        </w:rPr>
        <w:t xml:space="preserve">Recommended Management </w:t>
      </w:r>
      <w:r w:rsidR="009C6D5E" w:rsidRPr="00CC6036">
        <w:rPr>
          <w:rFonts w:ascii="Open Sans" w:hAnsi="Open Sans" w:cs="Open Sans"/>
        </w:rPr>
        <w:t>Activities</w:t>
      </w:r>
      <w:r w:rsidRPr="00CC6036">
        <w:rPr>
          <w:rFonts w:ascii="Open Sans" w:hAnsi="Open Sans" w:cs="Open Sans"/>
        </w:rPr>
        <w:t>:</w:t>
      </w:r>
    </w:p>
    <w:p w14:paraId="5071D36A" w14:textId="77777777" w:rsidR="00C24787" w:rsidRPr="00CC6036" w:rsidRDefault="00C24787" w:rsidP="000C117A">
      <w:pPr>
        <w:pStyle w:val="ListBullet"/>
        <w:numPr>
          <w:ilvl w:val="0"/>
          <w:numId w:val="0"/>
        </w:numPr>
        <w:rPr>
          <w:rFonts w:ascii="Open Sans" w:hAnsi="Open Sans" w:cs="Open Sans"/>
        </w:rPr>
      </w:pPr>
    </w:p>
    <w:p w14:paraId="3AA04F0E" w14:textId="77777777"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t>Management Activity Schedule</w:t>
      </w:r>
    </w:p>
    <w:p w14:paraId="3305AAF2" w14:textId="3E859E2F" w:rsidR="000312BB" w:rsidRPr="00CC6036" w:rsidRDefault="002A1572">
      <w:pPr>
        <w:rPr>
          <w:rFonts w:ascii="Open Sans" w:hAnsi="Open Sans" w:cs="Open Sans"/>
        </w:rPr>
      </w:pPr>
      <w:r w:rsidRPr="00CC6036">
        <w:rPr>
          <w:rFonts w:ascii="Open Sans" w:hAnsi="Open Sans" w:cs="Open Sans"/>
        </w:rPr>
        <w:t>Use this table to record planned and completed recovery activities</w:t>
      </w:r>
      <w:r w:rsidR="00DD4018" w:rsidRPr="00CC6036">
        <w:rPr>
          <w:rFonts w:ascii="Open Sans" w:hAnsi="Open Sans" w:cs="Open Sans"/>
        </w:rPr>
        <w:t xml:space="preserve"> for a </w:t>
      </w:r>
      <w:proofErr w:type="gramStart"/>
      <w:r w:rsidR="00DD4018" w:rsidRPr="00CC6036">
        <w:rPr>
          <w:rFonts w:ascii="Open Sans" w:hAnsi="Open Sans" w:cs="Open Sans"/>
        </w:rPr>
        <w:t>10 year</w:t>
      </w:r>
      <w:proofErr w:type="gramEnd"/>
      <w:r w:rsidR="00DD4018" w:rsidRPr="00CC6036">
        <w:rPr>
          <w:rFonts w:ascii="Open Sans" w:hAnsi="Open Sans" w:cs="Open Sans"/>
        </w:rPr>
        <w:t xml:space="preserve">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471"/>
        <w:gridCol w:w="1573"/>
        <w:gridCol w:w="1845"/>
        <w:gridCol w:w="1695"/>
      </w:tblGrid>
      <w:tr w:rsidR="000263E9" w:rsidRPr="00CC6036" w14:paraId="35EB7DE9" w14:textId="77777777" w:rsidTr="000263E9">
        <w:tc>
          <w:tcPr>
            <w:tcW w:w="2100" w:type="dxa"/>
          </w:tcPr>
          <w:p w14:paraId="7B7BDE1A" w14:textId="77777777" w:rsidR="000263E9" w:rsidRPr="00CC6036" w:rsidRDefault="000263E9" w:rsidP="003C17A9">
            <w:pPr>
              <w:jc w:val="center"/>
              <w:rPr>
                <w:rFonts w:ascii="Open Sans" w:hAnsi="Open Sans" w:cs="Open Sans"/>
                <w:b/>
                <w:bCs/>
              </w:rPr>
            </w:pPr>
            <w:r w:rsidRPr="00CC6036">
              <w:rPr>
                <w:rFonts w:ascii="Open Sans" w:hAnsi="Open Sans" w:cs="Open Sans"/>
                <w:b/>
                <w:bCs/>
              </w:rPr>
              <w:t>Activity Description</w:t>
            </w:r>
          </w:p>
        </w:tc>
        <w:tc>
          <w:tcPr>
            <w:tcW w:w="1476" w:type="dxa"/>
          </w:tcPr>
          <w:p w14:paraId="7F97390A" w14:textId="5D68587F" w:rsidR="000263E9" w:rsidRPr="00CC6036" w:rsidRDefault="00254F43" w:rsidP="003C17A9">
            <w:pPr>
              <w:jc w:val="center"/>
              <w:rPr>
                <w:rFonts w:ascii="Open Sans" w:hAnsi="Open Sans" w:cs="Open Sans"/>
                <w:b/>
                <w:bCs/>
              </w:rPr>
            </w:pPr>
            <w:r w:rsidRPr="00CC6036">
              <w:rPr>
                <w:rFonts w:ascii="Open Sans" w:hAnsi="Open Sans" w:cs="Open Sans"/>
                <w:b/>
                <w:bCs/>
              </w:rPr>
              <w:t>Stand/Unit # or Name</w:t>
            </w:r>
          </w:p>
        </w:tc>
        <w:tc>
          <w:tcPr>
            <w:tcW w:w="1644" w:type="dxa"/>
          </w:tcPr>
          <w:p w14:paraId="75FFDB73" w14:textId="771F1C8D" w:rsidR="000263E9" w:rsidRPr="00CC6036" w:rsidRDefault="000263E9" w:rsidP="003C17A9">
            <w:pPr>
              <w:jc w:val="center"/>
              <w:rPr>
                <w:rFonts w:ascii="Open Sans" w:hAnsi="Open Sans" w:cs="Open Sans"/>
                <w:b/>
                <w:bCs/>
              </w:rPr>
            </w:pPr>
            <w:r w:rsidRPr="00CC6036">
              <w:rPr>
                <w:rFonts w:ascii="Open Sans" w:hAnsi="Open Sans" w:cs="Open Sans"/>
                <w:b/>
                <w:bCs/>
              </w:rPr>
              <w:t>Acres</w:t>
            </w:r>
          </w:p>
        </w:tc>
        <w:tc>
          <w:tcPr>
            <w:tcW w:w="1914" w:type="dxa"/>
          </w:tcPr>
          <w:p w14:paraId="5A0483A1" w14:textId="23685E8C" w:rsidR="000263E9" w:rsidRPr="00CC6036" w:rsidRDefault="000263E9" w:rsidP="003C17A9">
            <w:pPr>
              <w:jc w:val="center"/>
              <w:rPr>
                <w:rFonts w:ascii="Open Sans" w:hAnsi="Open Sans" w:cs="Open Sans"/>
                <w:b/>
                <w:bCs/>
              </w:rPr>
            </w:pPr>
            <w:r w:rsidRPr="00CC6036">
              <w:rPr>
                <w:rFonts w:ascii="Open Sans" w:hAnsi="Open Sans" w:cs="Open Sans"/>
                <w:b/>
                <w:bCs/>
              </w:rPr>
              <w:t>Planned Date</w:t>
            </w:r>
          </w:p>
        </w:tc>
        <w:tc>
          <w:tcPr>
            <w:tcW w:w="1722" w:type="dxa"/>
          </w:tcPr>
          <w:p w14:paraId="7A3A9ED0" w14:textId="552EE8E5" w:rsidR="000263E9" w:rsidRPr="00CC6036" w:rsidRDefault="000263E9" w:rsidP="003C17A9">
            <w:pPr>
              <w:jc w:val="center"/>
              <w:rPr>
                <w:rFonts w:ascii="Open Sans" w:hAnsi="Open Sans" w:cs="Open Sans"/>
                <w:b/>
                <w:bCs/>
              </w:rPr>
            </w:pPr>
            <w:r w:rsidRPr="00CC6036">
              <w:rPr>
                <w:rFonts w:ascii="Open Sans" w:hAnsi="Open Sans" w:cs="Open Sans"/>
                <w:b/>
                <w:bCs/>
              </w:rPr>
              <w:t>Date</w:t>
            </w:r>
            <w:r w:rsidR="00254F43" w:rsidRPr="00CC6036">
              <w:rPr>
                <w:rFonts w:ascii="Open Sans" w:hAnsi="Open Sans" w:cs="Open Sans"/>
                <w:b/>
                <w:bCs/>
              </w:rPr>
              <w:t xml:space="preserve"> Completed</w:t>
            </w:r>
          </w:p>
        </w:tc>
      </w:tr>
      <w:tr w:rsidR="000263E9" w:rsidRPr="00CC6036" w14:paraId="005B1188" w14:textId="77777777" w:rsidTr="000263E9">
        <w:tc>
          <w:tcPr>
            <w:tcW w:w="2100" w:type="dxa"/>
          </w:tcPr>
          <w:p w14:paraId="32ED66CF" w14:textId="77777777" w:rsidR="000263E9" w:rsidRPr="00CC6036" w:rsidRDefault="000263E9">
            <w:pPr>
              <w:rPr>
                <w:rFonts w:ascii="Open Sans" w:hAnsi="Open Sans" w:cs="Open Sans"/>
              </w:rPr>
            </w:pPr>
          </w:p>
        </w:tc>
        <w:tc>
          <w:tcPr>
            <w:tcW w:w="1476" w:type="dxa"/>
          </w:tcPr>
          <w:p w14:paraId="2DCF4590" w14:textId="77777777" w:rsidR="000263E9" w:rsidRPr="00CC6036" w:rsidRDefault="000263E9">
            <w:pPr>
              <w:rPr>
                <w:rFonts w:ascii="Open Sans" w:hAnsi="Open Sans" w:cs="Open Sans"/>
              </w:rPr>
            </w:pPr>
          </w:p>
        </w:tc>
        <w:tc>
          <w:tcPr>
            <w:tcW w:w="1644" w:type="dxa"/>
          </w:tcPr>
          <w:p w14:paraId="3A5878F9" w14:textId="62A9F956" w:rsidR="000263E9" w:rsidRPr="00CC6036" w:rsidRDefault="000263E9">
            <w:pPr>
              <w:rPr>
                <w:rFonts w:ascii="Open Sans" w:hAnsi="Open Sans" w:cs="Open Sans"/>
              </w:rPr>
            </w:pPr>
          </w:p>
        </w:tc>
        <w:tc>
          <w:tcPr>
            <w:tcW w:w="1914" w:type="dxa"/>
          </w:tcPr>
          <w:p w14:paraId="588DF2A8" w14:textId="03F71E77" w:rsidR="000263E9" w:rsidRPr="00CC6036" w:rsidRDefault="000263E9">
            <w:pPr>
              <w:rPr>
                <w:rFonts w:ascii="Open Sans" w:hAnsi="Open Sans" w:cs="Open Sans"/>
              </w:rPr>
            </w:pPr>
          </w:p>
        </w:tc>
        <w:tc>
          <w:tcPr>
            <w:tcW w:w="1722" w:type="dxa"/>
          </w:tcPr>
          <w:p w14:paraId="58A3009B" w14:textId="77777777" w:rsidR="000263E9" w:rsidRPr="00CC6036" w:rsidRDefault="000263E9">
            <w:pPr>
              <w:rPr>
                <w:rFonts w:ascii="Open Sans" w:hAnsi="Open Sans" w:cs="Open Sans"/>
              </w:rPr>
            </w:pPr>
          </w:p>
        </w:tc>
      </w:tr>
      <w:tr w:rsidR="000263E9" w:rsidRPr="00CC6036" w14:paraId="5B1D710F" w14:textId="77777777" w:rsidTr="000263E9">
        <w:tc>
          <w:tcPr>
            <w:tcW w:w="2100" w:type="dxa"/>
          </w:tcPr>
          <w:p w14:paraId="51B580FA" w14:textId="77777777" w:rsidR="000263E9" w:rsidRPr="00CC6036" w:rsidRDefault="000263E9">
            <w:pPr>
              <w:rPr>
                <w:rFonts w:ascii="Open Sans" w:hAnsi="Open Sans" w:cs="Open Sans"/>
              </w:rPr>
            </w:pPr>
          </w:p>
        </w:tc>
        <w:tc>
          <w:tcPr>
            <w:tcW w:w="1476" w:type="dxa"/>
          </w:tcPr>
          <w:p w14:paraId="641D60C8" w14:textId="77777777" w:rsidR="000263E9" w:rsidRPr="00CC6036" w:rsidRDefault="000263E9">
            <w:pPr>
              <w:rPr>
                <w:rFonts w:ascii="Open Sans" w:hAnsi="Open Sans" w:cs="Open Sans"/>
              </w:rPr>
            </w:pPr>
          </w:p>
        </w:tc>
        <w:tc>
          <w:tcPr>
            <w:tcW w:w="1644" w:type="dxa"/>
          </w:tcPr>
          <w:p w14:paraId="0C4A84C4" w14:textId="372A12BB" w:rsidR="000263E9" w:rsidRPr="00CC6036" w:rsidRDefault="000263E9">
            <w:pPr>
              <w:rPr>
                <w:rFonts w:ascii="Open Sans" w:hAnsi="Open Sans" w:cs="Open Sans"/>
              </w:rPr>
            </w:pPr>
          </w:p>
        </w:tc>
        <w:tc>
          <w:tcPr>
            <w:tcW w:w="1914" w:type="dxa"/>
          </w:tcPr>
          <w:p w14:paraId="3B21C978" w14:textId="0F6AB911" w:rsidR="000263E9" w:rsidRPr="00CC6036" w:rsidRDefault="000263E9">
            <w:pPr>
              <w:rPr>
                <w:rFonts w:ascii="Open Sans" w:hAnsi="Open Sans" w:cs="Open Sans"/>
              </w:rPr>
            </w:pPr>
          </w:p>
        </w:tc>
        <w:tc>
          <w:tcPr>
            <w:tcW w:w="1722" w:type="dxa"/>
          </w:tcPr>
          <w:p w14:paraId="1A3AC17C" w14:textId="77777777" w:rsidR="000263E9" w:rsidRPr="00CC6036" w:rsidRDefault="000263E9">
            <w:pPr>
              <w:rPr>
                <w:rFonts w:ascii="Open Sans" w:hAnsi="Open Sans" w:cs="Open Sans"/>
              </w:rPr>
            </w:pPr>
          </w:p>
        </w:tc>
      </w:tr>
      <w:tr w:rsidR="000263E9" w:rsidRPr="00CC6036" w14:paraId="57AEA9EC" w14:textId="77777777" w:rsidTr="000263E9">
        <w:tc>
          <w:tcPr>
            <w:tcW w:w="2100" w:type="dxa"/>
          </w:tcPr>
          <w:p w14:paraId="13874370" w14:textId="77777777" w:rsidR="000263E9" w:rsidRPr="00CC6036" w:rsidRDefault="000263E9">
            <w:pPr>
              <w:rPr>
                <w:rFonts w:ascii="Open Sans" w:hAnsi="Open Sans" w:cs="Open Sans"/>
              </w:rPr>
            </w:pPr>
          </w:p>
        </w:tc>
        <w:tc>
          <w:tcPr>
            <w:tcW w:w="1476" w:type="dxa"/>
          </w:tcPr>
          <w:p w14:paraId="42415F11" w14:textId="77777777" w:rsidR="000263E9" w:rsidRPr="00CC6036" w:rsidRDefault="000263E9">
            <w:pPr>
              <w:rPr>
                <w:rFonts w:ascii="Open Sans" w:hAnsi="Open Sans" w:cs="Open Sans"/>
              </w:rPr>
            </w:pPr>
          </w:p>
        </w:tc>
        <w:tc>
          <w:tcPr>
            <w:tcW w:w="1644" w:type="dxa"/>
          </w:tcPr>
          <w:p w14:paraId="3F819C5F" w14:textId="2FCF6423" w:rsidR="000263E9" w:rsidRPr="00CC6036" w:rsidRDefault="000263E9">
            <w:pPr>
              <w:rPr>
                <w:rFonts w:ascii="Open Sans" w:hAnsi="Open Sans" w:cs="Open Sans"/>
              </w:rPr>
            </w:pPr>
          </w:p>
        </w:tc>
        <w:tc>
          <w:tcPr>
            <w:tcW w:w="1914" w:type="dxa"/>
          </w:tcPr>
          <w:p w14:paraId="4732E43F" w14:textId="7D805674" w:rsidR="000263E9" w:rsidRPr="00CC6036" w:rsidRDefault="000263E9">
            <w:pPr>
              <w:rPr>
                <w:rFonts w:ascii="Open Sans" w:hAnsi="Open Sans" w:cs="Open Sans"/>
              </w:rPr>
            </w:pPr>
          </w:p>
        </w:tc>
        <w:tc>
          <w:tcPr>
            <w:tcW w:w="1722" w:type="dxa"/>
          </w:tcPr>
          <w:p w14:paraId="066B2672" w14:textId="77777777" w:rsidR="000263E9" w:rsidRPr="00CC6036" w:rsidRDefault="000263E9">
            <w:pPr>
              <w:rPr>
                <w:rFonts w:ascii="Open Sans" w:hAnsi="Open Sans" w:cs="Open Sans"/>
              </w:rPr>
            </w:pPr>
          </w:p>
        </w:tc>
      </w:tr>
      <w:tr w:rsidR="000263E9" w:rsidRPr="00CC6036" w14:paraId="5B607C93" w14:textId="77777777" w:rsidTr="000263E9">
        <w:tc>
          <w:tcPr>
            <w:tcW w:w="2100" w:type="dxa"/>
          </w:tcPr>
          <w:p w14:paraId="36A8EA90" w14:textId="77777777" w:rsidR="000263E9" w:rsidRPr="00CC6036" w:rsidRDefault="000263E9">
            <w:pPr>
              <w:rPr>
                <w:rFonts w:ascii="Open Sans" w:hAnsi="Open Sans" w:cs="Open Sans"/>
              </w:rPr>
            </w:pPr>
          </w:p>
        </w:tc>
        <w:tc>
          <w:tcPr>
            <w:tcW w:w="1476" w:type="dxa"/>
          </w:tcPr>
          <w:p w14:paraId="0A13A236" w14:textId="77777777" w:rsidR="000263E9" w:rsidRPr="00CC6036" w:rsidRDefault="000263E9">
            <w:pPr>
              <w:rPr>
                <w:rFonts w:ascii="Open Sans" w:hAnsi="Open Sans" w:cs="Open Sans"/>
              </w:rPr>
            </w:pPr>
          </w:p>
        </w:tc>
        <w:tc>
          <w:tcPr>
            <w:tcW w:w="1644" w:type="dxa"/>
          </w:tcPr>
          <w:p w14:paraId="3EF7A877" w14:textId="0DA4E5E1" w:rsidR="000263E9" w:rsidRPr="00CC6036" w:rsidRDefault="000263E9">
            <w:pPr>
              <w:rPr>
                <w:rFonts w:ascii="Open Sans" w:hAnsi="Open Sans" w:cs="Open Sans"/>
              </w:rPr>
            </w:pPr>
          </w:p>
        </w:tc>
        <w:tc>
          <w:tcPr>
            <w:tcW w:w="1914" w:type="dxa"/>
          </w:tcPr>
          <w:p w14:paraId="093B7853" w14:textId="4F42565A" w:rsidR="000263E9" w:rsidRPr="00CC6036" w:rsidRDefault="000263E9">
            <w:pPr>
              <w:rPr>
                <w:rFonts w:ascii="Open Sans" w:hAnsi="Open Sans" w:cs="Open Sans"/>
              </w:rPr>
            </w:pPr>
          </w:p>
        </w:tc>
        <w:tc>
          <w:tcPr>
            <w:tcW w:w="1722" w:type="dxa"/>
          </w:tcPr>
          <w:p w14:paraId="4983ABBE" w14:textId="77777777" w:rsidR="000263E9" w:rsidRPr="00CC6036" w:rsidRDefault="000263E9">
            <w:pPr>
              <w:rPr>
                <w:rFonts w:ascii="Open Sans" w:hAnsi="Open Sans" w:cs="Open Sans"/>
              </w:rPr>
            </w:pPr>
          </w:p>
        </w:tc>
      </w:tr>
      <w:tr w:rsidR="000263E9" w:rsidRPr="00CC6036" w14:paraId="1DD97CE4" w14:textId="77777777" w:rsidTr="000263E9">
        <w:tc>
          <w:tcPr>
            <w:tcW w:w="2100" w:type="dxa"/>
          </w:tcPr>
          <w:p w14:paraId="1F980A77" w14:textId="77777777" w:rsidR="000263E9" w:rsidRPr="00CC6036" w:rsidRDefault="000263E9">
            <w:pPr>
              <w:rPr>
                <w:rFonts w:ascii="Open Sans" w:hAnsi="Open Sans" w:cs="Open Sans"/>
              </w:rPr>
            </w:pPr>
          </w:p>
        </w:tc>
        <w:tc>
          <w:tcPr>
            <w:tcW w:w="1476" w:type="dxa"/>
          </w:tcPr>
          <w:p w14:paraId="1AD4461F" w14:textId="77777777" w:rsidR="000263E9" w:rsidRPr="00CC6036" w:rsidRDefault="000263E9">
            <w:pPr>
              <w:rPr>
                <w:rFonts w:ascii="Open Sans" w:hAnsi="Open Sans" w:cs="Open Sans"/>
              </w:rPr>
            </w:pPr>
          </w:p>
        </w:tc>
        <w:tc>
          <w:tcPr>
            <w:tcW w:w="1644" w:type="dxa"/>
          </w:tcPr>
          <w:p w14:paraId="35F779B3" w14:textId="37C850E6" w:rsidR="000263E9" w:rsidRPr="00CC6036" w:rsidRDefault="000263E9">
            <w:pPr>
              <w:rPr>
                <w:rFonts w:ascii="Open Sans" w:hAnsi="Open Sans" w:cs="Open Sans"/>
              </w:rPr>
            </w:pPr>
          </w:p>
        </w:tc>
        <w:tc>
          <w:tcPr>
            <w:tcW w:w="1914" w:type="dxa"/>
          </w:tcPr>
          <w:p w14:paraId="26D642C3" w14:textId="43448036" w:rsidR="000263E9" w:rsidRPr="00CC6036" w:rsidRDefault="000263E9">
            <w:pPr>
              <w:rPr>
                <w:rFonts w:ascii="Open Sans" w:hAnsi="Open Sans" w:cs="Open Sans"/>
              </w:rPr>
            </w:pPr>
          </w:p>
        </w:tc>
        <w:tc>
          <w:tcPr>
            <w:tcW w:w="1722" w:type="dxa"/>
          </w:tcPr>
          <w:p w14:paraId="04CBE9EB" w14:textId="77777777" w:rsidR="000263E9" w:rsidRPr="00CC6036" w:rsidRDefault="000263E9">
            <w:pPr>
              <w:rPr>
                <w:rFonts w:ascii="Open Sans" w:hAnsi="Open Sans" w:cs="Open Sans"/>
              </w:rPr>
            </w:pPr>
          </w:p>
        </w:tc>
      </w:tr>
      <w:tr w:rsidR="000263E9" w:rsidRPr="00CC6036" w14:paraId="3A7E3594" w14:textId="77777777" w:rsidTr="000263E9">
        <w:tc>
          <w:tcPr>
            <w:tcW w:w="2100" w:type="dxa"/>
          </w:tcPr>
          <w:p w14:paraId="3B990A39" w14:textId="77777777" w:rsidR="000263E9" w:rsidRPr="00CC6036" w:rsidRDefault="000263E9">
            <w:pPr>
              <w:rPr>
                <w:rFonts w:ascii="Open Sans" w:hAnsi="Open Sans" w:cs="Open Sans"/>
              </w:rPr>
            </w:pPr>
          </w:p>
        </w:tc>
        <w:tc>
          <w:tcPr>
            <w:tcW w:w="1476" w:type="dxa"/>
          </w:tcPr>
          <w:p w14:paraId="65553AD7" w14:textId="77777777" w:rsidR="000263E9" w:rsidRPr="00CC6036" w:rsidRDefault="000263E9">
            <w:pPr>
              <w:rPr>
                <w:rFonts w:ascii="Open Sans" w:hAnsi="Open Sans" w:cs="Open Sans"/>
              </w:rPr>
            </w:pPr>
          </w:p>
        </w:tc>
        <w:tc>
          <w:tcPr>
            <w:tcW w:w="1644" w:type="dxa"/>
          </w:tcPr>
          <w:p w14:paraId="783D6CAD" w14:textId="1A2700C5" w:rsidR="000263E9" w:rsidRPr="00CC6036" w:rsidRDefault="000263E9">
            <w:pPr>
              <w:rPr>
                <w:rFonts w:ascii="Open Sans" w:hAnsi="Open Sans" w:cs="Open Sans"/>
              </w:rPr>
            </w:pPr>
          </w:p>
        </w:tc>
        <w:tc>
          <w:tcPr>
            <w:tcW w:w="1914" w:type="dxa"/>
          </w:tcPr>
          <w:p w14:paraId="792A0CE9" w14:textId="1EDF5144" w:rsidR="000263E9" w:rsidRPr="00CC6036" w:rsidRDefault="000263E9">
            <w:pPr>
              <w:rPr>
                <w:rFonts w:ascii="Open Sans" w:hAnsi="Open Sans" w:cs="Open Sans"/>
              </w:rPr>
            </w:pPr>
          </w:p>
        </w:tc>
        <w:tc>
          <w:tcPr>
            <w:tcW w:w="1722" w:type="dxa"/>
          </w:tcPr>
          <w:p w14:paraId="5D3E4F89" w14:textId="77777777" w:rsidR="000263E9" w:rsidRPr="00CC6036" w:rsidRDefault="000263E9">
            <w:pPr>
              <w:rPr>
                <w:rFonts w:ascii="Open Sans" w:hAnsi="Open Sans" w:cs="Open Sans"/>
              </w:rPr>
            </w:pPr>
          </w:p>
        </w:tc>
      </w:tr>
      <w:tr w:rsidR="000263E9" w:rsidRPr="00CC6036" w14:paraId="0180106B" w14:textId="77777777" w:rsidTr="000263E9">
        <w:tc>
          <w:tcPr>
            <w:tcW w:w="2100" w:type="dxa"/>
          </w:tcPr>
          <w:p w14:paraId="16DA3D71" w14:textId="77777777" w:rsidR="000263E9" w:rsidRPr="00CC6036" w:rsidRDefault="000263E9">
            <w:pPr>
              <w:rPr>
                <w:rFonts w:ascii="Open Sans" w:hAnsi="Open Sans" w:cs="Open Sans"/>
              </w:rPr>
            </w:pPr>
          </w:p>
        </w:tc>
        <w:tc>
          <w:tcPr>
            <w:tcW w:w="1476" w:type="dxa"/>
          </w:tcPr>
          <w:p w14:paraId="72CF7E88" w14:textId="77777777" w:rsidR="000263E9" w:rsidRPr="00CC6036" w:rsidRDefault="000263E9">
            <w:pPr>
              <w:rPr>
                <w:rFonts w:ascii="Open Sans" w:hAnsi="Open Sans" w:cs="Open Sans"/>
              </w:rPr>
            </w:pPr>
          </w:p>
        </w:tc>
        <w:tc>
          <w:tcPr>
            <w:tcW w:w="1644" w:type="dxa"/>
          </w:tcPr>
          <w:p w14:paraId="71A84190" w14:textId="3CA075AF" w:rsidR="000263E9" w:rsidRPr="00CC6036" w:rsidRDefault="000263E9">
            <w:pPr>
              <w:rPr>
                <w:rFonts w:ascii="Open Sans" w:hAnsi="Open Sans" w:cs="Open Sans"/>
              </w:rPr>
            </w:pPr>
          </w:p>
        </w:tc>
        <w:tc>
          <w:tcPr>
            <w:tcW w:w="1914" w:type="dxa"/>
          </w:tcPr>
          <w:p w14:paraId="4D73E740" w14:textId="621F9BC8" w:rsidR="000263E9" w:rsidRPr="00CC6036" w:rsidRDefault="000263E9">
            <w:pPr>
              <w:rPr>
                <w:rFonts w:ascii="Open Sans" w:hAnsi="Open Sans" w:cs="Open Sans"/>
              </w:rPr>
            </w:pPr>
          </w:p>
        </w:tc>
        <w:tc>
          <w:tcPr>
            <w:tcW w:w="1722" w:type="dxa"/>
          </w:tcPr>
          <w:p w14:paraId="727B5BDD" w14:textId="77777777" w:rsidR="000263E9" w:rsidRPr="00CC6036" w:rsidRDefault="000263E9">
            <w:pPr>
              <w:rPr>
                <w:rFonts w:ascii="Open Sans" w:hAnsi="Open Sans" w:cs="Open Sans"/>
              </w:rPr>
            </w:pPr>
          </w:p>
        </w:tc>
      </w:tr>
      <w:tr w:rsidR="000263E9" w:rsidRPr="00CC6036" w14:paraId="3D67710B" w14:textId="77777777" w:rsidTr="000263E9">
        <w:tc>
          <w:tcPr>
            <w:tcW w:w="2100" w:type="dxa"/>
          </w:tcPr>
          <w:p w14:paraId="0BA5DDF8" w14:textId="77777777" w:rsidR="000263E9" w:rsidRPr="00CC6036" w:rsidRDefault="000263E9">
            <w:pPr>
              <w:rPr>
                <w:rFonts w:ascii="Open Sans" w:hAnsi="Open Sans" w:cs="Open Sans"/>
              </w:rPr>
            </w:pPr>
          </w:p>
        </w:tc>
        <w:tc>
          <w:tcPr>
            <w:tcW w:w="1476" w:type="dxa"/>
          </w:tcPr>
          <w:p w14:paraId="5FDA4B45" w14:textId="77777777" w:rsidR="000263E9" w:rsidRPr="00CC6036" w:rsidRDefault="000263E9">
            <w:pPr>
              <w:rPr>
                <w:rFonts w:ascii="Open Sans" w:hAnsi="Open Sans" w:cs="Open Sans"/>
              </w:rPr>
            </w:pPr>
          </w:p>
        </w:tc>
        <w:tc>
          <w:tcPr>
            <w:tcW w:w="1644" w:type="dxa"/>
          </w:tcPr>
          <w:p w14:paraId="58E6A617" w14:textId="48863634" w:rsidR="000263E9" w:rsidRPr="00CC6036" w:rsidRDefault="000263E9">
            <w:pPr>
              <w:rPr>
                <w:rFonts w:ascii="Open Sans" w:hAnsi="Open Sans" w:cs="Open Sans"/>
              </w:rPr>
            </w:pPr>
          </w:p>
        </w:tc>
        <w:tc>
          <w:tcPr>
            <w:tcW w:w="1914" w:type="dxa"/>
          </w:tcPr>
          <w:p w14:paraId="75413B8C" w14:textId="7BE9F19A" w:rsidR="000263E9" w:rsidRPr="00CC6036" w:rsidRDefault="000263E9">
            <w:pPr>
              <w:rPr>
                <w:rFonts w:ascii="Open Sans" w:hAnsi="Open Sans" w:cs="Open Sans"/>
              </w:rPr>
            </w:pPr>
          </w:p>
        </w:tc>
        <w:tc>
          <w:tcPr>
            <w:tcW w:w="1722" w:type="dxa"/>
          </w:tcPr>
          <w:p w14:paraId="62965C7F" w14:textId="77777777" w:rsidR="000263E9" w:rsidRPr="00CC6036" w:rsidRDefault="000263E9">
            <w:pPr>
              <w:rPr>
                <w:rFonts w:ascii="Open Sans" w:hAnsi="Open Sans" w:cs="Open Sans"/>
              </w:rPr>
            </w:pPr>
          </w:p>
        </w:tc>
      </w:tr>
      <w:tr w:rsidR="000263E9" w:rsidRPr="00CC6036" w14:paraId="1C54467E" w14:textId="77777777" w:rsidTr="000263E9">
        <w:tc>
          <w:tcPr>
            <w:tcW w:w="2100" w:type="dxa"/>
          </w:tcPr>
          <w:p w14:paraId="446884F8" w14:textId="77777777" w:rsidR="000263E9" w:rsidRPr="00CC6036" w:rsidRDefault="000263E9">
            <w:pPr>
              <w:rPr>
                <w:rFonts w:ascii="Open Sans" w:hAnsi="Open Sans" w:cs="Open Sans"/>
              </w:rPr>
            </w:pPr>
          </w:p>
        </w:tc>
        <w:tc>
          <w:tcPr>
            <w:tcW w:w="1476" w:type="dxa"/>
          </w:tcPr>
          <w:p w14:paraId="62DDEE6E" w14:textId="77777777" w:rsidR="000263E9" w:rsidRPr="00CC6036" w:rsidRDefault="000263E9">
            <w:pPr>
              <w:rPr>
                <w:rFonts w:ascii="Open Sans" w:hAnsi="Open Sans" w:cs="Open Sans"/>
              </w:rPr>
            </w:pPr>
          </w:p>
        </w:tc>
        <w:tc>
          <w:tcPr>
            <w:tcW w:w="1644" w:type="dxa"/>
          </w:tcPr>
          <w:p w14:paraId="7FF7FF46" w14:textId="75AF585D" w:rsidR="000263E9" w:rsidRPr="00CC6036" w:rsidRDefault="000263E9">
            <w:pPr>
              <w:rPr>
                <w:rFonts w:ascii="Open Sans" w:hAnsi="Open Sans" w:cs="Open Sans"/>
              </w:rPr>
            </w:pPr>
          </w:p>
        </w:tc>
        <w:tc>
          <w:tcPr>
            <w:tcW w:w="1914" w:type="dxa"/>
          </w:tcPr>
          <w:p w14:paraId="78C1ECFD" w14:textId="22D9289E" w:rsidR="000263E9" w:rsidRPr="00CC6036" w:rsidRDefault="000263E9">
            <w:pPr>
              <w:rPr>
                <w:rFonts w:ascii="Open Sans" w:hAnsi="Open Sans" w:cs="Open Sans"/>
              </w:rPr>
            </w:pPr>
          </w:p>
        </w:tc>
        <w:tc>
          <w:tcPr>
            <w:tcW w:w="1722" w:type="dxa"/>
          </w:tcPr>
          <w:p w14:paraId="42ADB061" w14:textId="77777777" w:rsidR="000263E9" w:rsidRPr="00CC6036" w:rsidRDefault="000263E9">
            <w:pPr>
              <w:rPr>
                <w:rFonts w:ascii="Open Sans" w:hAnsi="Open Sans" w:cs="Open Sans"/>
              </w:rPr>
            </w:pPr>
          </w:p>
        </w:tc>
      </w:tr>
      <w:tr w:rsidR="000263E9" w:rsidRPr="00CC6036" w14:paraId="218BD809" w14:textId="77777777" w:rsidTr="000263E9">
        <w:tc>
          <w:tcPr>
            <w:tcW w:w="2100" w:type="dxa"/>
          </w:tcPr>
          <w:p w14:paraId="68210DA9" w14:textId="77777777" w:rsidR="000263E9" w:rsidRPr="00CC6036" w:rsidRDefault="000263E9">
            <w:pPr>
              <w:rPr>
                <w:rFonts w:ascii="Open Sans" w:hAnsi="Open Sans" w:cs="Open Sans"/>
              </w:rPr>
            </w:pPr>
          </w:p>
        </w:tc>
        <w:tc>
          <w:tcPr>
            <w:tcW w:w="1476" w:type="dxa"/>
          </w:tcPr>
          <w:p w14:paraId="134A2930" w14:textId="77777777" w:rsidR="000263E9" w:rsidRPr="00CC6036" w:rsidRDefault="000263E9">
            <w:pPr>
              <w:rPr>
                <w:rFonts w:ascii="Open Sans" w:hAnsi="Open Sans" w:cs="Open Sans"/>
              </w:rPr>
            </w:pPr>
          </w:p>
        </w:tc>
        <w:tc>
          <w:tcPr>
            <w:tcW w:w="1644" w:type="dxa"/>
          </w:tcPr>
          <w:p w14:paraId="108D82CC" w14:textId="3D30C6DF" w:rsidR="000263E9" w:rsidRPr="00CC6036" w:rsidRDefault="000263E9">
            <w:pPr>
              <w:rPr>
                <w:rFonts w:ascii="Open Sans" w:hAnsi="Open Sans" w:cs="Open Sans"/>
              </w:rPr>
            </w:pPr>
          </w:p>
        </w:tc>
        <w:tc>
          <w:tcPr>
            <w:tcW w:w="1914" w:type="dxa"/>
          </w:tcPr>
          <w:p w14:paraId="57160DF2" w14:textId="4EB85479" w:rsidR="000263E9" w:rsidRPr="00CC6036" w:rsidRDefault="000263E9">
            <w:pPr>
              <w:rPr>
                <w:rFonts w:ascii="Open Sans" w:hAnsi="Open Sans" w:cs="Open Sans"/>
              </w:rPr>
            </w:pPr>
          </w:p>
        </w:tc>
        <w:tc>
          <w:tcPr>
            <w:tcW w:w="1722" w:type="dxa"/>
          </w:tcPr>
          <w:p w14:paraId="0421D8EE" w14:textId="77777777" w:rsidR="000263E9" w:rsidRPr="00CC6036" w:rsidRDefault="000263E9">
            <w:pPr>
              <w:rPr>
                <w:rFonts w:ascii="Open Sans" w:hAnsi="Open Sans" w:cs="Open Sans"/>
              </w:rPr>
            </w:pPr>
          </w:p>
        </w:tc>
      </w:tr>
    </w:tbl>
    <w:p w14:paraId="264A204C" w14:textId="55CD8F00" w:rsidR="000312BB" w:rsidRPr="00CC6036" w:rsidRDefault="002A1572">
      <w:pPr>
        <w:pStyle w:val="Heading1"/>
        <w:rPr>
          <w:rFonts w:ascii="Open Sans" w:hAnsi="Open Sans" w:cs="Open Sans"/>
          <w:sz w:val="22"/>
          <w:szCs w:val="22"/>
        </w:rPr>
      </w:pPr>
      <w:r w:rsidRPr="00CC6036">
        <w:rPr>
          <w:rFonts w:ascii="Open Sans" w:hAnsi="Open Sans" w:cs="Open Sans"/>
          <w:sz w:val="22"/>
          <w:szCs w:val="22"/>
        </w:rPr>
        <w:lastRenderedPageBreak/>
        <w:t>Plan Certification</w:t>
      </w:r>
    </w:p>
    <w:p w14:paraId="04C5D67C" w14:textId="77777777" w:rsidR="000312BB" w:rsidRPr="00CC6036" w:rsidRDefault="002A1572">
      <w:pPr>
        <w:rPr>
          <w:rFonts w:ascii="Open Sans" w:hAnsi="Open Sans" w:cs="Open Sans"/>
        </w:rPr>
      </w:pPr>
      <w:r w:rsidRPr="00CC6036">
        <w:rPr>
          <w:rFonts w:ascii="Open Sans" w:hAnsi="Open Sans" w:cs="Open Sans"/>
        </w:rPr>
        <w:t>The undersigned certify that the information provided in this plan is true and accurate to the best of their knowledge. This plan was prepared to guide recovery from Hurricane Helene and promote long-term forest health and sustainability.</w:t>
      </w:r>
    </w:p>
    <w:p w14:paraId="5678915B" w14:textId="77777777" w:rsidR="00C566F5" w:rsidRPr="00CC6036" w:rsidRDefault="00C566F5">
      <w:pPr>
        <w:rPr>
          <w:rFonts w:ascii="Open Sans" w:hAnsi="Open Sans" w:cs="Open Sans"/>
        </w:rPr>
      </w:pPr>
    </w:p>
    <w:p w14:paraId="787D1344" w14:textId="244E0ACB" w:rsidR="00C566F5" w:rsidRPr="00CC6036" w:rsidRDefault="00C566F5">
      <w:pPr>
        <w:rPr>
          <w:rFonts w:ascii="Open Sans" w:hAnsi="Open Sans" w:cs="Open Sans"/>
        </w:rPr>
      </w:pPr>
      <w:r w:rsidRPr="00CC6036">
        <w:rPr>
          <w:rFonts w:ascii="Open Sans" w:hAnsi="Open Sans" w:cs="Open Sans"/>
        </w:rPr>
        <w:t>Landowner or Lessee</w:t>
      </w:r>
    </w:p>
    <w:p w14:paraId="11E5DB57" w14:textId="6A6D26F9" w:rsidR="000312BB" w:rsidRPr="00CC6036" w:rsidRDefault="002A1572">
      <w:pPr>
        <w:rPr>
          <w:rFonts w:ascii="Open Sans" w:hAnsi="Open Sans" w:cs="Open Sans"/>
        </w:rPr>
      </w:pPr>
      <w:r w:rsidRPr="00CC6036">
        <w:rPr>
          <w:rFonts w:ascii="Open Sans" w:hAnsi="Open Sans" w:cs="Open Sans"/>
        </w:rPr>
        <w:t>Printed Name(s): ________________________________________</w:t>
      </w:r>
    </w:p>
    <w:p w14:paraId="4416F443" w14:textId="77777777" w:rsidR="00842E05" w:rsidRDefault="00953B69" w:rsidP="00953B69">
      <w:pPr>
        <w:rPr>
          <w:rFonts w:ascii="Open Sans" w:hAnsi="Open Sans" w:cs="Open Sans"/>
        </w:rPr>
      </w:pPr>
      <w:r w:rsidRPr="00CC6036">
        <w:rPr>
          <w:rFonts w:ascii="Open Sans" w:hAnsi="Open Sans" w:cs="Open Sans"/>
        </w:rPr>
        <w:t>Signature</w:t>
      </w:r>
      <w:r w:rsidR="00C566F5" w:rsidRPr="00CC6036">
        <w:rPr>
          <w:rFonts w:ascii="Open Sans" w:hAnsi="Open Sans" w:cs="Open Sans"/>
        </w:rPr>
        <w:t>(s)</w:t>
      </w:r>
      <w:r w:rsidRPr="00CC6036">
        <w:rPr>
          <w:rFonts w:ascii="Open Sans" w:hAnsi="Open Sans" w:cs="Open Sans"/>
        </w:rPr>
        <w:t>: ___________________________</w:t>
      </w:r>
      <w:r w:rsidR="00C566F5" w:rsidRPr="00CC6036">
        <w:rPr>
          <w:rFonts w:ascii="Open Sans" w:hAnsi="Open Sans" w:cs="Open Sans"/>
        </w:rPr>
        <w:t>_________________</w:t>
      </w:r>
      <w:r w:rsidRPr="00CC6036">
        <w:rPr>
          <w:rFonts w:ascii="Open Sans" w:hAnsi="Open Sans" w:cs="Open Sans"/>
        </w:rPr>
        <w:t xml:space="preserve">_    </w:t>
      </w:r>
      <w:r w:rsidR="00C566F5" w:rsidRPr="00CC6036">
        <w:rPr>
          <w:rFonts w:ascii="Open Sans" w:hAnsi="Open Sans" w:cs="Open Sans"/>
        </w:rPr>
        <w:tab/>
      </w:r>
    </w:p>
    <w:p w14:paraId="610C5194" w14:textId="5E06C095" w:rsidR="00953B69" w:rsidRPr="00CC6036" w:rsidRDefault="00953B69" w:rsidP="00953B69">
      <w:pPr>
        <w:rPr>
          <w:rFonts w:ascii="Open Sans" w:hAnsi="Open Sans" w:cs="Open Sans"/>
        </w:rPr>
      </w:pPr>
      <w:r w:rsidRPr="00CC6036">
        <w:rPr>
          <w:rFonts w:ascii="Open Sans" w:hAnsi="Open Sans" w:cs="Open Sans"/>
        </w:rPr>
        <w:t>Date: ___________</w:t>
      </w:r>
    </w:p>
    <w:p w14:paraId="5219DC22" w14:textId="77777777" w:rsidR="00953B69" w:rsidRPr="00CC6036" w:rsidRDefault="00953B69">
      <w:pPr>
        <w:rPr>
          <w:rFonts w:ascii="Open Sans" w:hAnsi="Open Sans" w:cs="Open Sans"/>
        </w:rPr>
      </w:pPr>
    </w:p>
    <w:p w14:paraId="4D4183D5" w14:textId="261B24B2" w:rsidR="00953B69" w:rsidRPr="00CC6036" w:rsidRDefault="00C566F5">
      <w:pPr>
        <w:rPr>
          <w:rFonts w:ascii="Open Sans" w:hAnsi="Open Sans" w:cs="Open Sans"/>
        </w:rPr>
      </w:pPr>
      <w:r w:rsidRPr="00CC6036">
        <w:rPr>
          <w:rFonts w:ascii="Open Sans" w:hAnsi="Open Sans" w:cs="Open Sans"/>
        </w:rPr>
        <w:t xml:space="preserve">Consulting Forester </w:t>
      </w:r>
    </w:p>
    <w:p w14:paraId="69692144" w14:textId="77777777" w:rsidR="000312BB" w:rsidRPr="00CC6036" w:rsidRDefault="002A1572">
      <w:pPr>
        <w:rPr>
          <w:rFonts w:ascii="Open Sans" w:hAnsi="Open Sans" w:cs="Open Sans"/>
        </w:rPr>
      </w:pPr>
      <w:r w:rsidRPr="00CC6036">
        <w:rPr>
          <w:rFonts w:ascii="Open Sans" w:hAnsi="Open Sans" w:cs="Open Sans"/>
        </w:rPr>
        <w:t>Printed Name: ___________________________________________</w:t>
      </w:r>
    </w:p>
    <w:p w14:paraId="68B4EF22" w14:textId="77777777" w:rsidR="008F4C82" w:rsidRDefault="00953B69" w:rsidP="00953B69">
      <w:pPr>
        <w:rPr>
          <w:rFonts w:ascii="Open Sans" w:hAnsi="Open Sans" w:cs="Open Sans"/>
        </w:rPr>
      </w:pPr>
      <w:r w:rsidRPr="00CC6036">
        <w:rPr>
          <w:rFonts w:ascii="Open Sans" w:hAnsi="Open Sans" w:cs="Open Sans"/>
        </w:rPr>
        <w:t>Signature: _____________________</w:t>
      </w:r>
      <w:r w:rsidR="00C566F5" w:rsidRPr="00CC6036">
        <w:rPr>
          <w:rFonts w:ascii="Open Sans" w:hAnsi="Open Sans" w:cs="Open Sans"/>
        </w:rPr>
        <w:t>__________________________</w:t>
      </w:r>
      <w:r w:rsidRPr="00CC6036">
        <w:rPr>
          <w:rFonts w:ascii="Open Sans" w:hAnsi="Open Sans" w:cs="Open Sans"/>
        </w:rPr>
        <w:t xml:space="preserve">_   </w:t>
      </w:r>
      <w:r w:rsidR="00C566F5" w:rsidRPr="00CC6036">
        <w:rPr>
          <w:rFonts w:ascii="Open Sans" w:hAnsi="Open Sans" w:cs="Open Sans"/>
        </w:rPr>
        <w:tab/>
      </w:r>
    </w:p>
    <w:p w14:paraId="12CB554B" w14:textId="783A1E9A" w:rsidR="00953B69" w:rsidRPr="00CC6036" w:rsidRDefault="00953B69" w:rsidP="00953B69">
      <w:pPr>
        <w:rPr>
          <w:rFonts w:ascii="Open Sans" w:hAnsi="Open Sans" w:cs="Open Sans"/>
        </w:rPr>
      </w:pPr>
      <w:r w:rsidRPr="00CC6036">
        <w:rPr>
          <w:rFonts w:ascii="Open Sans" w:hAnsi="Open Sans" w:cs="Open Sans"/>
        </w:rPr>
        <w:t>Date: ___________</w:t>
      </w:r>
    </w:p>
    <w:p w14:paraId="5209A7A1" w14:textId="77777777" w:rsidR="00953B69" w:rsidRPr="00CC6036" w:rsidRDefault="00953B69">
      <w:pPr>
        <w:rPr>
          <w:rFonts w:ascii="Open Sans" w:hAnsi="Open Sans" w:cs="Open Sans"/>
        </w:rPr>
      </w:pPr>
    </w:p>
    <w:p w14:paraId="6E2DF639" w14:textId="77777777" w:rsidR="00953B69" w:rsidRPr="00CC6036" w:rsidRDefault="002A1572">
      <w:pPr>
        <w:rPr>
          <w:rFonts w:ascii="Open Sans" w:hAnsi="Open Sans" w:cs="Open Sans"/>
        </w:rPr>
      </w:pPr>
      <w:r w:rsidRPr="00CC6036">
        <w:rPr>
          <w:rFonts w:ascii="Open Sans" w:hAnsi="Open Sans" w:cs="Open Sans"/>
        </w:rPr>
        <w:t xml:space="preserve">Reviewed by Tennessee Division of Forestry </w:t>
      </w:r>
    </w:p>
    <w:p w14:paraId="3FEF98DB" w14:textId="77777777" w:rsidR="00C566F5" w:rsidRPr="00CC6036" w:rsidRDefault="002A1572">
      <w:pPr>
        <w:rPr>
          <w:rFonts w:ascii="Open Sans" w:hAnsi="Open Sans" w:cs="Open Sans"/>
        </w:rPr>
      </w:pPr>
      <w:r w:rsidRPr="00CC6036">
        <w:rPr>
          <w:rFonts w:ascii="Open Sans" w:hAnsi="Open Sans" w:cs="Open Sans"/>
        </w:rPr>
        <w:t>Representative: _____________</w:t>
      </w:r>
      <w:r w:rsidR="00953B69" w:rsidRPr="00CC6036">
        <w:rPr>
          <w:rFonts w:ascii="Open Sans" w:hAnsi="Open Sans" w:cs="Open Sans"/>
        </w:rPr>
        <w:t>_____________________________</w:t>
      </w:r>
      <w:r w:rsidRPr="00CC6036">
        <w:rPr>
          <w:rFonts w:ascii="Open Sans" w:hAnsi="Open Sans" w:cs="Open Sans"/>
        </w:rPr>
        <w:t xml:space="preserve">   </w:t>
      </w:r>
    </w:p>
    <w:p w14:paraId="04BA401C" w14:textId="77777777" w:rsidR="008F4C82" w:rsidRDefault="00C566F5">
      <w:pPr>
        <w:rPr>
          <w:rFonts w:ascii="Open Sans" w:hAnsi="Open Sans" w:cs="Open Sans"/>
        </w:rPr>
      </w:pPr>
      <w:r w:rsidRPr="00CC6036">
        <w:rPr>
          <w:rFonts w:ascii="Open Sans" w:hAnsi="Open Sans" w:cs="Open Sans"/>
        </w:rPr>
        <w:t>Signature: ________________________________________________</w:t>
      </w:r>
      <w:r w:rsidRPr="00CC6036">
        <w:rPr>
          <w:rFonts w:ascii="Open Sans" w:hAnsi="Open Sans" w:cs="Open Sans"/>
        </w:rPr>
        <w:tab/>
      </w:r>
      <w:r w:rsidRPr="00CC6036">
        <w:rPr>
          <w:rFonts w:ascii="Open Sans" w:hAnsi="Open Sans" w:cs="Open Sans"/>
        </w:rPr>
        <w:tab/>
      </w:r>
    </w:p>
    <w:p w14:paraId="012E1E2D" w14:textId="5174B114" w:rsidR="000312BB" w:rsidRPr="00CC6036" w:rsidRDefault="002A1572">
      <w:pPr>
        <w:rPr>
          <w:rFonts w:ascii="Open Sans" w:hAnsi="Open Sans" w:cs="Open Sans"/>
        </w:rPr>
      </w:pPr>
      <w:r w:rsidRPr="00CC6036">
        <w:rPr>
          <w:rFonts w:ascii="Open Sans" w:hAnsi="Open Sans" w:cs="Open Sans"/>
        </w:rPr>
        <w:t>Date: ___________</w:t>
      </w:r>
    </w:p>
    <w:p w14:paraId="419D35AA" w14:textId="77777777" w:rsidR="00B7374D" w:rsidRPr="00CC6036" w:rsidRDefault="00B7374D">
      <w:pPr>
        <w:rPr>
          <w:rFonts w:ascii="Open Sans" w:hAnsi="Open Sans" w:cs="Open Sans"/>
        </w:rPr>
      </w:pPr>
    </w:p>
    <w:p w14:paraId="131E9A77" w14:textId="77777777" w:rsidR="00C566F5" w:rsidRPr="00CC6036" w:rsidRDefault="00C566F5" w:rsidP="00B7374D">
      <w:pPr>
        <w:jc w:val="center"/>
        <w:rPr>
          <w:rFonts w:ascii="Open Sans" w:hAnsi="Open Sans" w:cs="Open Sans"/>
          <w:b/>
        </w:rPr>
      </w:pPr>
    </w:p>
    <w:p w14:paraId="7EA6BDBB" w14:textId="77777777" w:rsidR="00C566F5" w:rsidRPr="00CC6036" w:rsidRDefault="00C566F5" w:rsidP="00B7374D">
      <w:pPr>
        <w:jc w:val="center"/>
        <w:rPr>
          <w:rFonts w:ascii="Open Sans" w:hAnsi="Open Sans" w:cs="Open Sans"/>
          <w:b/>
        </w:rPr>
      </w:pPr>
    </w:p>
    <w:p w14:paraId="1ED1D222" w14:textId="77777777" w:rsidR="00C566F5" w:rsidRPr="00CC6036" w:rsidRDefault="00C566F5" w:rsidP="00B7374D">
      <w:pPr>
        <w:jc w:val="center"/>
        <w:rPr>
          <w:rFonts w:ascii="Open Sans" w:hAnsi="Open Sans" w:cs="Open Sans"/>
          <w:b/>
        </w:rPr>
      </w:pPr>
    </w:p>
    <w:p w14:paraId="6AF3B71B" w14:textId="77777777" w:rsidR="00C566F5" w:rsidRPr="00CC6036" w:rsidRDefault="00C566F5" w:rsidP="00407CA2">
      <w:pPr>
        <w:rPr>
          <w:rFonts w:ascii="Open Sans" w:hAnsi="Open Sans" w:cs="Open Sans"/>
          <w:b/>
        </w:rPr>
      </w:pPr>
    </w:p>
    <w:sectPr w:rsidR="00C566F5" w:rsidRPr="00CC603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EE6E" w14:textId="77777777" w:rsidR="00B5025B" w:rsidRDefault="00B5025B" w:rsidP="002B56BB">
      <w:pPr>
        <w:spacing w:after="0" w:line="240" w:lineRule="auto"/>
      </w:pPr>
      <w:r>
        <w:separator/>
      </w:r>
    </w:p>
  </w:endnote>
  <w:endnote w:type="continuationSeparator" w:id="0">
    <w:p w14:paraId="59671677" w14:textId="77777777" w:rsidR="00B5025B" w:rsidRDefault="00B5025B" w:rsidP="002B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4ACF" w14:textId="77777777" w:rsidR="00B5025B" w:rsidRDefault="00B5025B" w:rsidP="002B56BB">
      <w:pPr>
        <w:spacing w:after="0" w:line="240" w:lineRule="auto"/>
      </w:pPr>
      <w:r>
        <w:separator/>
      </w:r>
    </w:p>
  </w:footnote>
  <w:footnote w:type="continuationSeparator" w:id="0">
    <w:p w14:paraId="7960579D" w14:textId="77777777" w:rsidR="00B5025B" w:rsidRDefault="00B5025B" w:rsidP="002B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5DF" w14:textId="631D959B" w:rsidR="002B56BB" w:rsidRDefault="002B56BB" w:rsidP="002B56BB">
    <w:pPr>
      <w:pStyle w:val="Header"/>
      <w:jc w:val="center"/>
    </w:pPr>
    <w:r>
      <w:rPr>
        <w:noProof/>
      </w:rPr>
      <w:drawing>
        <wp:inline distT="0" distB="0" distL="0" distR="0" wp14:anchorId="010135C0" wp14:editId="75947C92">
          <wp:extent cx="2723745" cy="718248"/>
          <wp:effectExtent l="0" t="0" r="0" b="5715"/>
          <wp:docPr id="602830063" name="Picture 2" descr="Tennessee Department of Agriculture Division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30063" name="Picture 2" descr="Tennessee Department of Agriculture Division of Forestry logo"/>
                  <pic:cNvPicPr/>
                </pic:nvPicPr>
                <pic:blipFill>
                  <a:blip r:embed="rId1"/>
                  <a:stretch>
                    <a:fillRect/>
                  </a:stretch>
                </pic:blipFill>
                <pic:spPr>
                  <a:xfrm>
                    <a:off x="0" y="0"/>
                    <a:ext cx="2797085" cy="737588"/>
                  </a:xfrm>
                  <a:prstGeom prst="rect">
                    <a:avLst/>
                  </a:prstGeom>
                </pic:spPr>
              </pic:pic>
            </a:graphicData>
          </a:graphic>
        </wp:inline>
      </w:drawing>
    </w:r>
  </w:p>
  <w:p w14:paraId="4F51BB2A" w14:textId="77777777" w:rsidR="002B56BB" w:rsidRDefault="002B56BB" w:rsidP="002B56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A92E6B"/>
    <w:multiLevelType w:val="multilevel"/>
    <w:tmpl w:val="DCD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421D3"/>
    <w:multiLevelType w:val="multilevel"/>
    <w:tmpl w:val="B11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F59A5"/>
    <w:multiLevelType w:val="multilevel"/>
    <w:tmpl w:val="8AD8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D21463"/>
    <w:multiLevelType w:val="multilevel"/>
    <w:tmpl w:val="814C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7D484F"/>
    <w:multiLevelType w:val="multilevel"/>
    <w:tmpl w:val="712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AA05E2"/>
    <w:multiLevelType w:val="multilevel"/>
    <w:tmpl w:val="BC8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A2B43"/>
    <w:multiLevelType w:val="multilevel"/>
    <w:tmpl w:val="BEA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0866A9"/>
    <w:multiLevelType w:val="multilevel"/>
    <w:tmpl w:val="7D72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CD1474"/>
    <w:multiLevelType w:val="multilevel"/>
    <w:tmpl w:val="9A3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2C1764"/>
    <w:multiLevelType w:val="multilevel"/>
    <w:tmpl w:val="221C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D447C"/>
    <w:multiLevelType w:val="multilevel"/>
    <w:tmpl w:val="164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8417C"/>
    <w:multiLevelType w:val="multilevel"/>
    <w:tmpl w:val="E40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600CA2"/>
    <w:multiLevelType w:val="multilevel"/>
    <w:tmpl w:val="CAA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37AB0"/>
    <w:multiLevelType w:val="multilevel"/>
    <w:tmpl w:val="16D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373A45"/>
    <w:multiLevelType w:val="multilevel"/>
    <w:tmpl w:val="5B0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012F93"/>
    <w:multiLevelType w:val="multilevel"/>
    <w:tmpl w:val="B37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E5656"/>
    <w:multiLevelType w:val="multilevel"/>
    <w:tmpl w:val="D272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7937F5"/>
    <w:multiLevelType w:val="multilevel"/>
    <w:tmpl w:val="BE2E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AE727B"/>
    <w:multiLevelType w:val="multilevel"/>
    <w:tmpl w:val="76E0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CC2AC4"/>
    <w:multiLevelType w:val="multilevel"/>
    <w:tmpl w:val="C6F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ED2BA0"/>
    <w:multiLevelType w:val="multilevel"/>
    <w:tmpl w:val="922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A7237B"/>
    <w:multiLevelType w:val="multilevel"/>
    <w:tmpl w:val="B710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60F76"/>
    <w:multiLevelType w:val="multilevel"/>
    <w:tmpl w:val="C51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7F717E"/>
    <w:multiLevelType w:val="multilevel"/>
    <w:tmpl w:val="65D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A471DC"/>
    <w:multiLevelType w:val="multilevel"/>
    <w:tmpl w:val="CC8E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20206"/>
    <w:multiLevelType w:val="multilevel"/>
    <w:tmpl w:val="AD2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9043840">
    <w:abstractNumId w:val="8"/>
  </w:num>
  <w:num w:numId="2" w16cid:durableId="876695909">
    <w:abstractNumId w:val="6"/>
  </w:num>
  <w:num w:numId="3" w16cid:durableId="8407551">
    <w:abstractNumId w:val="5"/>
  </w:num>
  <w:num w:numId="4" w16cid:durableId="1270774942">
    <w:abstractNumId w:val="4"/>
  </w:num>
  <w:num w:numId="5" w16cid:durableId="1534735258">
    <w:abstractNumId w:val="7"/>
  </w:num>
  <w:num w:numId="6" w16cid:durableId="1933009789">
    <w:abstractNumId w:val="3"/>
  </w:num>
  <w:num w:numId="7" w16cid:durableId="2003771280">
    <w:abstractNumId w:val="2"/>
  </w:num>
  <w:num w:numId="8" w16cid:durableId="341788561">
    <w:abstractNumId w:val="1"/>
  </w:num>
  <w:num w:numId="9" w16cid:durableId="942884400">
    <w:abstractNumId w:val="0"/>
  </w:num>
  <w:num w:numId="10" w16cid:durableId="1804804693">
    <w:abstractNumId w:val="17"/>
  </w:num>
  <w:num w:numId="11" w16cid:durableId="1700467113">
    <w:abstractNumId w:val="22"/>
  </w:num>
  <w:num w:numId="12" w16cid:durableId="1135485427">
    <w:abstractNumId w:val="31"/>
  </w:num>
  <w:num w:numId="13" w16cid:durableId="741175840">
    <w:abstractNumId w:val="14"/>
  </w:num>
  <w:num w:numId="14" w16cid:durableId="1261908608">
    <w:abstractNumId w:val="11"/>
  </w:num>
  <w:num w:numId="15" w16cid:durableId="211505698">
    <w:abstractNumId w:val="16"/>
  </w:num>
  <w:num w:numId="16" w16cid:durableId="241330842">
    <w:abstractNumId w:val="13"/>
  </w:num>
  <w:num w:numId="17" w16cid:durableId="582229521">
    <w:abstractNumId w:val="30"/>
  </w:num>
  <w:num w:numId="18" w16cid:durableId="1289432239">
    <w:abstractNumId w:val="21"/>
  </w:num>
  <w:num w:numId="19" w16cid:durableId="982739397">
    <w:abstractNumId w:val="29"/>
  </w:num>
  <w:num w:numId="20" w16cid:durableId="280456442">
    <w:abstractNumId w:val="24"/>
  </w:num>
  <w:num w:numId="21" w16cid:durableId="336619179">
    <w:abstractNumId w:val="9"/>
  </w:num>
  <w:num w:numId="22" w16cid:durableId="1469125321">
    <w:abstractNumId w:val="34"/>
  </w:num>
  <w:num w:numId="23" w16cid:durableId="1339038228">
    <w:abstractNumId w:val="25"/>
  </w:num>
  <w:num w:numId="24" w16cid:durableId="1866408867">
    <w:abstractNumId w:val="20"/>
  </w:num>
  <w:num w:numId="25" w16cid:durableId="2078553543">
    <w:abstractNumId w:val="27"/>
  </w:num>
  <w:num w:numId="26" w16cid:durableId="1619682537">
    <w:abstractNumId w:val="10"/>
  </w:num>
  <w:num w:numId="27" w16cid:durableId="1562518789">
    <w:abstractNumId w:val="33"/>
  </w:num>
  <w:num w:numId="28" w16cid:durableId="396250405">
    <w:abstractNumId w:val="28"/>
  </w:num>
  <w:num w:numId="29" w16cid:durableId="457188803">
    <w:abstractNumId w:val="23"/>
  </w:num>
  <w:num w:numId="30" w16cid:durableId="1972587152">
    <w:abstractNumId w:val="26"/>
  </w:num>
  <w:num w:numId="31" w16cid:durableId="642271974">
    <w:abstractNumId w:val="19"/>
  </w:num>
  <w:num w:numId="32" w16cid:durableId="1855344749">
    <w:abstractNumId w:val="12"/>
  </w:num>
  <w:num w:numId="33" w16cid:durableId="1476141896">
    <w:abstractNumId w:val="15"/>
  </w:num>
  <w:num w:numId="34" w16cid:durableId="1494688289">
    <w:abstractNumId w:val="18"/>
  </w:num>
  <w:num w:numId="35" w16cid:durableId="16228032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0DB"/>
    <w:rsid w:val="000263E9"/>
    <w:rsid w:val="000312BB"/>
    <w:rsid w:val="00034616"/>
    <w:rsid w:val="0006063C"/>
    <w:rsid w:val="000A6E54"/>
    <w:rsid w:val="000C03FD"/>
    <w:rsid w:val="000C117A"/>
    <w:rsid w:val="000C561C"/>
    <w:rsid w:val="000F30D0"/>
    <w:rsid w:val="00130457"/>
    <w:rsid w:val="0015074B"/>
    <w:rsid w:val="001C7F46"/>
    <w:rsid w:val="001F2779"/>
    <w:rsid w:val="0020647E"/>
    <w:rsid w:val="00222D34"/>
    <w:rsid w:val="00254F43"/>
    <w:rsid w:val="0029639D"/>
    <w:rsid w:val="002A0170"/>
    <w:rsid w:val="002A1572"/>
    <w:rsid w:val="002B56BB"/>
    <w:rsid w:val="002D4E75"/>
    <w:rsid w:val="002F2DC2"/>
    <w:rsid w:val="00326F90"/>
    <w:rsid w:val="00367D3A"/>
    <w:rsid w:val="003C17A9"/>
    <w:rsid w:val="00407CA2"/>
    <w:rsid w:val="00433027"/>
    <w:rsid w:val="004337FC"/>
    <w:rsid w:val="00472D4F"/>
    <w:rsid w:val="00645B12"/>
    <w:rsid w:val="00673771"/>
    <w:rsid w:val="0067411C"/>
    <w:rsid w:val="00802C30"/>
    <w:rsid w:val="008236A1"/>
    <w:rsid w:val="00842E05"/>
    <w:rsid w:val="0086643B"/>
    <w:rsid w:val="0087145D"/>
    <w:rsid w:val="008E10CE"/>
    <w:rsid w:val="008F4C82"/>
    <w:rsid w:val="00953B69"/>
    <w:rsid w:val="00977BD4"/>
    <w:rsid w:val="009949FA"/>
    <w:rsid w:val="009C6D5E"/>
    <w:rsid w:val="00AA1D8D"/>
    <w:rsid w:val="00AA5EAD"/>
    <w:rsid w:val="00B24625"/>
    <w:rsid w:val="00B47730"/>
    <w:rsid w:val="00B5025B"/>
    <w:rsid w:val="00B7374D"/>
    <w:rsid w:val="00B76CD2"/>
    <w:rsid w:val="00BC65C9"/>
    <w:rsid w:val="00BC6F1D"/>
    <w:rsid w:val="00C24787"/>
    <w:rsid w:val="00C32D6F"/>
    <w:rsid w:val="00C566F5"/>
    <w:rsid w:val="00CB0664"/>
    <w:rsid w:val="00CC6036"/>
    <w:rsid w:val="00D57D46"/>
    <w:rsid w:val="00DA4C25"/>
    <w:rsid w:val="00DD4018"/>
    <w:rsid w:val="00DE2F90"/>
    <w:rsid w:val="00E50A4B"/>
    <w:rsid w:val="00EC6F4C"/>
    <w:rsid w:val="00F10754"/>
    <w:rsid w:val="00F232E8"/>
    <w:rsid w:val="00F31E7A"/>
    <w:rsid w:val="00FC693F"/>
    <w:rsid w:val="00FF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975128F-BBCB-476C-B861-2C06D901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6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1882</Words>
  <Characters>11468</Characters>
  <Application>Microsoft Office Word</Application>
  <DocSecurity>0</DocSecurity>
  <Lines>674</Lines>
  <Paragraphs>360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Carpenter</cp:lastModifiedBy>
  <cp:revision>3</cp:revision>
  <dcterms:created xsi:type="dcterms:W3CDTF">2026-03-04T21:06:00Z</dcterms:created>
  <dcterms:modified xsi:type="dcterms:W3CDTF">2026-03-25T20:45:00Z</dcterms:modified>
  <cp:category/>
</cp:coreProperties>
</file>