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68" w:rsidRPr="005B4CFA" w:rsidRDefault="005B4CFA" w:rsidP="005B4CF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B4CFA">
        <w:rPr>
          <w:rFonts w:ascii="Times New Roman" w:hAnsi="Times New Roman" w:cs="Times New Roman"/>
          <w:b/>
          <w:sz w:val="28"/>
          <w:szCs w:val="28"/>
          <w:u w:val="single"/>
        </w:rPr>
        <w:t xml:space="preserve">VERY IMPORTANT INFORMATION REGARDING </w:t>
      </w:r>
      <w:r w:rsidR="00291768" w:rsidRPr="005B4CFA">
        <w:rPr>
          <w:rFonts w:ascii="Times New Roman" w:hAnsi="Times New Roman" w:cs="Times New Roman"/>
          <w:b/>
          <w:sz w:val="28"/>
          <w:szCs w:val="28"/>
          <w:u w:val="single"/>
        </w:rPr>
        <w:t>RETIREMENT</w:t>
      </w:r>
      <w:r w:rsidR="00BC6E1E" w:rsidRPr="005B4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</w:t>
      </w:r>
    </w:p>
    <w:p w:rsidR="00291768" w:rsidRDefault="00291768" w:rsidP="00795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F0" w:rsidRPr="000956F0" w:rsidRDefault="000956F0" w:rsidP="00095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6F0">
        <w:rPr>
          <w:rFonts w:ascii="Times New Roman" w:hAnsi="Times New Roman" w:cs="Times New Roman"/>
          <w:sz w:val="24"/>
          <w:szCs w:val="24"/>
        </w:rPr>
        <w:t>All employees hired on or after July 1, 2014 who have never participated in TN Consolidated Retirement System or lost membership in TCRS must participate in the s</w:t>
      </w:r>
      <w:r w:rsidR="00B35D17">
        <w:rPr>
          <w:rFonts w:ascii="Times New Roman" w:hAnsi="Times New Roman" w:cs="Times New Roman"/>
          <w:sz w:val="24"/>
          <w:szCs w:val="24"/>
        </w:rPr>
        <w:t xml:space="preserve">tate’s </w:t>
      </w:r>
      <w:r w:rsidR="004B2D10">
        <w:rPr>
          <w:rFonts w:ascii="Times New Roman" w:hAnsi="Times New Roman" w:cs="Times New Roman"/>
          <w:sz w:val="24"/>
          <w:szCs w:val="24"/>
        </w:rPr>
        <w:t>retiremen</w:t>
      </w:r>
      <w:r w:rsidR="00B35D17">
        <w:rPr>
          <w:rFonts w:ascii="Times New Roman" w:hAnsi="Times New Roman" w:cs="Times New Roman"/>
          <w:sz w:val="24"/>
          <w:szCs w:val="24"/>
        </w:rPr>
        <w:t>t plan.</w:t>
      </w:r>
    </w:p>
    <w:p w:rsidR="000956F0" w:rsidRDefault="000956F0" w:rsidP="00095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9B3" w:rsidRDefault="000956F0" w:rsidP="0073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69B3" w:rsidRPr="000B47C2">
        <w:rPr>
          <w:rFonts w:ascii="Times New Roman" w:hAnsi="Times New Roman" w:cs="Times New Roman"/>
          <w:sz w:val="24"/>
          <w:szCs w:val="24"/>
        </w:rPr>
        <w:t>ew 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69B3" w:rsidRPr="000B47C2">
        <w:rPr>
          <w:rFonts w:ascii="Times New Roman" w:hAnsi="Times New Roman" w:cs="Times New Roman"/>
          <w:sz w:val="24"/>
          <w:szCs w:val="24"/>
        </w:rPr>
        <w:t xml:space="preserve"> participating in the Hybrid plan will </w:t>
      </w:r>
      <w:r w:rsidR="00FA083B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7369B3" w:rsidRPr="000B47C2">
        <w:rPr>
          <w:rFonts w:ascii="Times New Roman" w:hAnsi="Times New Roman" w:cs="Times New Roman"/>
          <w:sz w:val="24"/>
          <w:szCs w:val="24"/>
        </w:rPr>
        <w:t>contribute 5% of salary to TCRS (defined benefit plan) and 2% of salary to the 401(k) (defined contribution plan)</w:t>
      </w:r>
      <w:r w:rsidR="00FA083B">
        <w:rPr>
          <w:rFonts w:ascii="Times New Roman" w:hAnsi="Times New Roman" w:cs="Times New Roman"/>
          <w:sz w:val="24"/>
          <w:szCs w:val="24"/>
        </w:rPr>
        <w:t xml:space="preserve">. Contact </w:t>
      </w:r>
      <w:r w:rsidR="009141E4">
        <w:rPr>
          <w:rFonts w:ascii="Times New Roman" w:hAnsi="Times New Roman" w:cs="Times New Roman"/>
          <w:sz w:val="24"/>
          <w:szCs w:val="24"/>
        </w:rPr>
        <w:t>Empower Retirement</w:t>
      </w:r>
      <w:r w:rsidR="00FA083B">
        <w:rPr>
          <w:rFonts w:ascii="Times New Roman" w:hAnsi="Times New Roman" w:cs="Times New Roman"/>
          <w:sz w:val="24"/>
          <w:szCs w:val="24"/>
        </w:rPr>
        <w:t xml:space="preserve"> at (615)</w:t>
      </w:r>
      <w:r w:rsidR="004B2D10">
        <w:rPr>
          <w:rFonts w:ascii="Times New Roman" w:hAnsi="Times New Roman" w:cs="Times New Roman"/>
          <w:sz w:val="24"/>
          <w:szCs w:val="24"/>
        </w:rPr>
        <w:t xml:space="preserve"> </w:t>
      </w:r>
      <w:r w:rsidR="00FA083B">
        <w:rPr>
          <w:rFonts w:ascii="Times New Roman" w:hAnsi="Times New Roman" w:cs="Times New Roman"/>
          <w:sz w:val="24"/>
          <w:szCs w:val="24"/>
        </w:rPr>
        <w:t xml:space="preserve">244-1030 within 30 days to </w:t>
      </w:r>
      <w:r w:rsidR="00B35D17">
        <w:rPr>
          <w:rFonts w:ascii="Times New Roman" w:hAnsi="Times New Roman" w:cs="Times New Roman"/>
          <w:sz w:val="24"/>
          <w:szCs w:val="24"/>
        </w:rPr>
        <w:t xml:space="preserve">see if you are eligible to </w:t>
      </w:r>
      <w:r w:rsidR="00FA083B">
        <w:rPr>
          <w:rFonts w:ascii="Times New Roman" w:hAnsi="Times New Roman" w:cs="Times New Roman"/>
          <w:sz w:val="24"/>
          <w:szCs w:val="24"/>
        </w:rPr>
        <w:t>opt out of the 2% defined contribution plan.</w:t>
      </w:r>
    </w:p>
    <w:p w:rsidR="00B60EF7" w:rsidRPr="00B60EF7" w:rsidRDefault="00B60EF7" w:rsidP="00B60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1E4" w:rsidRPr="00B60EF7" w:rsidRDefault="009141E4" w:rsidP="00B60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 xml:space="preserve">Only part time employees can completely opt out of being in retirement plan. </w:t>
      </w:r>
      <w:r w:rsidR="00923DBB" w:rsidRPr="00B60EF7">
        <w:rPr>
          <w:rFonts w:ascii="Times New Roman" w:hAnsi="Times New Roman" w:cs="Times New Roman"/>
          <w:sz w:val="24"/>
          <w:szCs w:val="24"/>
        </w:rPr>
        <w:t>Employee m</w:t>
      </w:r>
      <w:r w:rsidRPr="00B60EF7">
        <w:rPr>
          <w:rFonts w:ascii="Times New Roman" w:hAnsi="Times New Roman" w:cs="Times New Roman"/>
          <w:sz w:val="24"/>
          <w:szCs w:val="24"/>
        </w:rPr>
        <w:t xml:space="preserve">ust put in writing to HR </w:t>
      </w:r>
      <w:r w:rsidR="00D2101F" w:rsidRPr="00B60EF7">
        <w:rPr>
          <w:rFonts w:ascii="Times New Roman" w:hAnsi="Times New Roman" w:cs="Times New Roman"/>
          <w:sz w:val="24"/>
          <w:szCs w:val="24"/>
        </w:rPr>
        <w:t xml:space="preserve">within 30 days </w:t>
      </w:r>
      <w:r w:rsidRPr="00B60EF7">
        <w:rPr>
          <w:rFonts w:ascii="Times New Roman" w:hAnsi="Times New Roman" w:cs="Times New Roman"/>
          <w:sz w:val="24"/>
          <w:szCs w:val="24"/>
        </w:rPr>
        <w:t>so it can be coded correctly. If ever go from part to full time position, must go into Hybrid plan</w:t>
      </w:r>
      <w:r w:rsidR="00D2101F" w:rsidRPr="00B60EF7">
        <w:rPr>
          <w:rFonts w:ascii="Times New Roman" w:hAnsi="Times New Roman" w:cs="Times New Roman"/>
          <w:sz w:val="24"/>
          <w:szCs w:val="24"/>
        </w:rPr>
        <w:t>.</w:t>
      </w:r>
      <w:r w:rsidR="00113038" w:rsidRPr="00B60EF7">
        <w:rPr>
          <w:rFonts w:ascii="Times New Roman" w:hAnsi="Times New Roman" w:cs="Times New Roman"/>
          <w:sz w:val="24"/>
          <w:szCs w:val="24"/>
        </w:rPr>
        <w:t xml:space="preserve"> </w:t>
      </w:r>
      <w:r w:rsidR="005B4CFA">
        <w:rPr>
          <w:rFonts w:ascii="Times New Roman" w:hAnsi="Times New Roman" w:cs="Times New Roman"/>
          <w:sz w:val="24"/>
          <w:szCs w:val="24"/>
        </w:rPr>
        <w:t>First check may have monies taken out due to payroll timing. Notify HR and you can apply for that money from Empower Retirement less taxes and possible penalty.</w:t>
      </w:r>
    </w:p>
    <w:p w:rsidR="000956F0" w:rsidRDefault="000956F0" w:rsidP="00095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6F0" w:rsidRDefault="000956F0" w:rsidP="00095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6F0">
        <w:rPr>
          <w:rFonts w:ascii="Times New Roman" w:hAnsi="Times New Roman" w:cs="Times New Roman"/>
          <w:sz w:val="24"/>
          <w:szCs w:val="24"/>
        </w:rPr>
        <w:t>Employees hired after July 1, 2014 who previously participated in TCRS as a state employee and did not lose membership will continue to participate in the Legacy Plan</w:t>
      </w:r>
      <w:r w:rsidR="00F24AD3">
        <w:rPr>
          <w:rFonts w:ascii="Times New Roman" w:hAnsi="Times New Roman" w:cs="Times New Roman"/>
          <w:sz w:val="24"/>
          <w:szCs w:val="24"/>
        </w:rPr>
        <w:t>.</w:t>
      </w:r>
    </w:p>
    <w:p w:rsidR="000956F0" w:rsidRPr="000956F0" w:rsidRDefault="000956F0" w:rsidP="00095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9B3" w:rsidRDefault="007369B3" w:rsidP="0073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7C2">
        <w:rPr>
          <w:rFonts w:ascii="Times New Roman" w:hAnsi="Times New Roman" w:cs="Times New Roman"/>
          <w:sz w:val="24"/>
          <w:szCs w:val="24"/>
        </w:rPr>
        <w:t>Employee may increase or decrease his or her contribution to the defined contribution plan</w:t>
      </w:r>
      <w:r w:rsidR="004926C8">
        <w:rPr>
          <w:rFonts w:ascii="Times New Roman" w:hAnsi="Times New Roman" w:cs="Times New Roman"/>
          <w:sz w:val="24"/>
          <w:szCs w:val="24"/>
        </w:rPr>
        <w:t xml:space="preserve"> (401K)</w:t>
      </w:r>
      <w:r w:rsidR="00F24AD3">
        <w:rPr>
          <w:rFonts w:ascii="Times New Roman" w:hAnsi="Times New Roman" w:cs="Times New Roman"/>
          <w:sz w:val="24"/>
          <w:szCs w:val="24"/>
        </w:rPr>
        <w:t>.</w:t>
      </w:r>
    </w:p>
    <w:p w:rsidR="007369B3" w:rsidRPr="00CF3BF3" w:rsidRDefault="007369B3" w:rsidP="007369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7C2" w:rsidRPr="00CD6B69" w:rsidRDefault="000B47C2" w:rsidP="000B4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47C2">
        <w:rPr>
          <w:rFonts w:ascii="Times New Roman" w:hAnsi="Times New Roman" w:cs="Times New Roman"/>
          <w:sz w:val="24"/>
          <w:szCs w:val="24"/>
        </w:rPr>
        <w:t xml:space="preserve">If employee was </w:t>
      </w:r>
      <w:r w:rsidR="00106215" w:rsidRPr="00CD6B69">
        <w:rPr>
          <w:rFonts w:ascii="Times New Roman" w:hAnsi="Times New Roman" w:cs="Times New Roman"/>
          <w:sz w:val="24"/>
          <w:szCs w:val="24"/>
        </w:rPr>
        <w:t>not vested in TCRS</w:t>
      </w:r>
      <w:r w:rsidR="00106215" w:rsidRPr="000B47C2">
        <w:rPr>
          <w:rFonts w:ascii="Times New Roman" w:hAnsi="Times New Roman" w:cs="Times New Roman"/>
          <w:sz w:val="24"/>
          <w:szCs w:val="24"/>
        </w:rPr>
        <w:t xml:space="preserve"> and separated from employment for</w:t>
      </w:r>
      <w:r w:rsidR="00106215" w:rsidRPr="00CF3BF3">
        <w:rPr>
          <w:rFonts w:ascii="Times New Roman" w:hAnsi="Times New Roman" w:cs="Times New Roman"/>
          <w:sz w:val="24"/>
          <w:szCs w:val="24"/>
        </w:rPr>
        <w:t xml:space="preserve"> </w:t>
      </w:r>
      <w:r w:rsidR="009141E4">
        <w:rPr>
          <w:rFonts w:ascii="Times New Roman" w:hAnsi="Times New Roman" w:cs="Times New Roman"/>
          <w:sz w:val="24"/>
          <w:szCs w:val="24"/>
        </w:rPr>
        <w:t>7</w:t>
      </w:r>
      <w:r w:rsidR="00106215" w:rsidRPr="00CF3BF3">
        <w:rPr>
          <w:rFonts w:ascii="Times New Roman" w:hAnsi="Times New Roman" w:cs="Times New Roman"/>
          <w:sz w:val="24"/>
          <w:szCs w:val="24"/>
        </w:rPr>
        <w:t xml:space="preserve"> years or more</w:t>
      </w:r>
      <w:r w:rsidRPr="00CF3BF3">
        <w:rPr>
          <w:rFonts w:ascii="Times New Roman" w:hAnsi="Times New Roman" w:cs="Times New Roman"/>
          <w:sz w:val="24"/>
          <w:szCs w:val="24"/>
        </w:rPr>
        <w:t xml:space="preserve"> </w:t>
      </w:r>
      <w:r w:rsidRPr="000B47C2">
        <w:rPr>
          <w:rFonts w:ascii="Times New Roman" w:hAnsi="Times New Roman" w:cs="Times New Roman"/>
          <w:sz w:val="24"/>
          <w:szCs w:val="24"/>
        </w:rPr>
        <w:t xml:space="preserve">must go on Hybrid plan and previous service under TCRS </w:t>
      </w:r>
      <w:r w:rsidRPr="00CD6B69">
        <w:rPr>
          <w:rFonts w:ascii="Times New Roman" w:hAnsi="Times New Roman" w:cs="Times New Roman"/>
          <w:sz w:val="24"/>
          <w:szCs w:val="24"/>
        </w:rPr>
        <w:t>will not count toward service time</w:t>
      </w:r>
      <w:r w:rsidR="00F24AD3">
        <w:rPr>
          <w:rFonts w:ascii="Times New Roman" w:hAnsi="Times New Roman" w:cs="Times New Roman"/>
          <w:sz w:val="24"/>
          <w:szCs w:val="24"/>
        </w:rPr>
        <w:t>.</w:t>
      </w:r>
    </w:p>
    <w:p w:rsidR="00CF3BF3" w:rsidRPr="00CF3BF3" w:rsidRDefault="00CF3BF3" w:rsidP="00CF3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BF3" w:rsidRDefault="000956F0" w:rsidP="000B4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 w:rsidR="00CF3BF3">
        <w:rPr>
          <w:rFonts w:ascii="Times New Roman" w:hAnsi="Times New Roman" w:cs="Times New Roman"/>
          <w:sz w:val="24"/>
          <w:szCs w:val="24"/>
        </w:rPr>
        <w:t xml:space="preserve"> will receive letter from </w:t>
      </w:r>
      <w:r w:rsidR="009141E4">
        <w:rPr>
          <w:rFonts w:ascii="Times New Roman" w:hAnsi="Times New Roman" w:cs="Times New Roman"/>
          <w:sz w:val="24"/>
          <w:szCs w:val="24"/>
        </w:rPr>
        <w:t xml:space="preserve">Empower </w:t>
      </w:r>
      <w:r w:rsidR="00CF3BF3">
        <w:rPr>
          <w:rFonts w:ascii="Times New Roman" w:hAnsi="Times New Roman" w:cs="Times New Roman"/>
          <w:sz w:val="24"/>
          <w:szCs w:val="24"/>
        </w:rPr>
        <w:t>regarding investment options</w:t>
      </w:r>
      <w:r w:rsidR="00C40465">
        <w:rPr>
          <w:rFonts w:ascii="Times New Roman" w:hAnsi="Times New Roman" w:cs="Times New Roman"/>
          <w:sz w:val="24"/>
          <w:szCs w:val="24"/>
        </w:rPr>
        <w:t xml:space="preserve"> and fill out form </w:t>
      </w:r>
      <w:r w:rsidR="00B60EF7">
        <w:rPr>
          <w:rFonts w:ascii="Times New Roman" w:hAnsi="Times New Roman" w:cs="Times New Roman"/>
          <w:sz w:val="24"/>
          <w:szCs w:val="24"/>
        </w:rPr>
        <w:t>if employee does no</w:t>
      </w:r>
      <w:r w:rsidR="00A964A8">
        <w:rPr>
          <w:rFonts w:ascii="Times New Roman" w:hAnsi="Times New Roman" w:cs="Times New Roman"/>
          <w:sz w:val="24"/>
          <w:szCs w:val="24"/>
        </w:rPr>
        <w:t xml:space="preserve">t fill out </w:t>
      </w:r>
      <w:proofErr w:type="gramStart"/>
      <w:r w:rsidR="00A964A8">
        <w:rPr>
          <w:rFonts w:ascii="Times New Roman" w:hAnsi="Times New Roman" w:cs="Times New Roman"/>
          <w:sz w:val="24"/>
          <w:szCs w:val="24"/>
        </w:rPr>
        <w:t>401k enrollment</w:t>
      </w:r>
      <w:proofErr w:type="gramEnd"/>
      <w:r w:rsidR="00A964A8">
        <w:rPr>
          <w:rFonts w:ascii="Times New Roman" w:hAnsi="Times New Roman" w:cs="Times New Roman"/>
          <w:sz w:val="24"/>
          <w:szCs w:val="24"/>
        </w:rPr>
        <w:t xml:space="preserve"> form at orientation.</w:t>
      </w:r>
    </w:p>
    <w:p w:rsidR="000956F0" w:rsidRPr="000956F0" w:rsidRDefault="000956F0" w:rsidP="00095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6F0" w:rsidRDefault="000956F0" w:rsidP="000B4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separation of service, you may apply for a refund of </w:t>
      </w:r>
      <w:r w:rsidRPr="004926C8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4B2D10">
        <w:rPr>
          <w:rFonts w:ascii="Times New Roman" w:hAnsi="Times New Roman" w:cs="Times New Roman"/>
          <w:b/>
          <w:sz w:val="24"/>
          <w:szCs w:val="24"/>
        </w:rPr>
        <w:t>accumulated contributions and interest</w:t>
      </w:r>
      <w:r>
        <w:rPr>
          <w:rFonts w:ascii="Times New Roman" w:hAnsi="Times New Roman" w:cs="Times New Roman"/>
          <w:sz w:val="24"/>
          <w:szCs w:val="24"/>
        </w:rPr>
        <w:t xml:space="preserve">. Employer contributions to the </w:t>
      </w:r>
      <w:r w:rsidRPr="004B2D10">
        <w:rPr>
          <w:rFonts w:ascii="Times New Roman" w:hAnsi="Times New Roman" w:cs="Times New Roman"/>
          <w:b/>
          <w:sz w:val="24"/>
          <w:szCs w:val="24"/>
          <w:u w:val="single"/>
        </w:rPr>
        <w:t>Defined Benefit</w:t>
      </w:r>
      <w:r>
        <w:rPr>
          <w:rFonts w:ascii="Times New Roman" w:hAnsi="Times New Roman" w:cs="Times New Roman"/>
          <w:sz w:val="24"/>
          <w:szCs w:val="24"/>
        </w:rPr>
        <w:t xml:space="preserve"> portion of the Hybrid Plan </w:t>
      </w:r>
      <w:r w:rsidRPr="004B2D10">
        <w:rPr>
          <w:rFonts w:ascii="Times New Roman" w:hAnsi="Times New Roman" w:cs="Times New Roman"/>
          <w:b/>
          <w:sz w:val="24"/>
          <w:szCs w:val="24"/>
        </w:rPr>
        <w:t>are not refundable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83B">
        <w:rPr>
          <w:rFonts w:ascii="Times New Roman" w:hAnsi="Times New Roman" w:cs="Times New Roman"/>
          <w:sz w:val="24"/>
          <w:szCs w:val="24"/>
        </w:rPr>
        <w:t xml:space="preserve"> Before a refund can be process</w:t>
      </w:r>
      <w:r w:rsidR="00B35D17">
        <w:rPr>
          <w:rFonts w:ascii="Times New Roman" w:hAnsi="Times New Roman" w:cs="Times New Roman"/>
          <w:sz w:val="24"/>
          <w:szCs w:val="24"/>
        </w:rPr>
        <w:t>ed</w:t>
      </w:r>
      <w:r w:rsidR="00FA083B">
        <w:rPr>
          <w:rFonts w:ascii="Times New Roman" w:hAnsi="Times New Roman" w:cs="Times New Roman"/>
          <w:sz w:val="24"/>
          <w:szCs w:val="24"/>
        </w:rPr>
        <w:t>, you must file a completed Application for Refund with TCRS. This money will be taxed when refunded</w:t>
      </w:r>
      <w:r w:rsidR="00B35D17">
        <w:rPr>
          <w:rFonts w:ascii="Times New Roman" w:hAnsi="Times New Roman" w:cs="Times New Roman"/>
          <w:sz w:val="24"/>
          <w:szCs w:val="24"/>
        </w:rPr>
        <w:t xml:space="preserve"> unless rolled over to another eligible plan.</w:t>
      </w:r>
    </w:p>
    <w:p w:rsidR="009450EF" w:rsidRDefault="009450EF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2250"/>
        <w:gridCol w:w="2790"/>
        <w:gridCol w:w="2700"/>
      </w:tblGrid>
      <w:tr w:rsidR="004B2D10" w:rsidTr="004B2D10">
        <w:trPr>
          <w:trHeight w:val="432"/>
        </w:trPr>
        <w:tc>
          <w:tcPr>
            <w:tcW w:w="1818" w:type="dxa"/>
            <w:shd w:val="clear" w:color="auto" w:fill="D9D9D9" w:themeFill="background1" w:themeFillShade="D9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TCRS Defined Benefit Plan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TN 401K Contribution Plan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Retirement Contributions</w:t>
            </w:r>
          </w:p>
        </w:tc>
      </w:tr>
      <w:tr w:rsidR="004B2D10" w:rsidTr="00D8175D">
        <w:trPr>
          <w:trHeight w:val="377"/>
        </w:trPr>
        <w:tc>
          <w:tcPr>
            <w:tcW w:w="1818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25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 Mandatory</w:t>
            </w:r>
          </w:p>
        </w:tc>
        <w:tc>
          <w:tcPr>
            <w:tcW w:w="279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Mandatory</w:t>
            </w:r>
          </w:p>
        </w:tc>
        <w:tc>
          <w:tcPr>
            <w:tcW w:w="270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 Mandatory</w:t>
            </w:r>
          </w:p>
        </w:tc>
      </w:tr>
      <w:tr w:rsidR="004B2D10" w:rsidTr="004B2D10">
        <w:trPr>
          <w:trHeight w:val="432"/>
        </w:trPr>
        <w:tc>
          <w:tcPr>
            <w:tcW w:w="1818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</w:tc>
        <w:tc>
          <w:tcPr>
            <w:tcW w:w="225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Mandatory</w:t>
            </w:r>
          </w:p>
        </w:tc>
        <w:tc>
          <w:tcPr>
            <w:tcW w:w="279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 Automatic</w:t>
            </w:r>
          </w:p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*Enrollment Voluntary</w:t>
            </w:r>
          </w:p>
        </w:tc>
        <w:tc>
          <w:tcPr>
            <w:tcW w:w="270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with 5% to TCRS Mandatory</w:t>
            </w:r>
          </w:p>
        </w:tc>
      </w:tr>
      <w:tr w:rsidR="004B2D10" w:rsidTr="00D8175D">
        <w:trPr>
          <w:trHeight w:val="332"/>
        </w:trPr>
        <w:tc>
          <w:tcPr>
            <w:tcW w:w="1818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79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700" w:type="dxa"/>
          </w:tcPr>
          <w:p w:rsidR="004B2D10" w:rsidRDefault="004B2D10" w:rsidP="00BF00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9450EF" w:rsidRDefault="009450EF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D10" w:rsidRDefault="004B2D10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9141E4">
        <w:rPr>
          <w:rFonts w:ascii="Times New Roman" w:hAnsi="Times New Roman" w:cs="Times New Roman"/>
          <w:sz w:val="24"/>
          <w:szCs w:val="24"/>
        </w:rPr>
        <w:t xml:space="preserve">Empower </w:t>
      </w:r>
      <w:r>
        <w:rPr>
          <w:rFonts w:ascii="Times New Roman" w:hAnsi="Times New Roman" w:cs="Times New Roman"/>
          <w:sz w:val="24"/>
          <w:szCs w:val="24"/>
        </w:rPr>
        <w:t>Retirement Services at (615) 244-1030 to opt out of the 2% defined contribution plan within 30 days of hire.</w:t>
      </w:r>
    </w:p>
    <w:p w:rsidR="00177700" w:rsidRDefault="00177700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6B67" w:rsidRDefault="00F43E27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Jacqui Humphrey at 741-5385</w:t>
      </w:r>
      <w:r w:rsidR="00113038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113038" w:rsidRPr="00DD0281">
          <w:rPr>
            <w:rStyle w:val="Hyperlink"/>
            <w:rFonts w:ascii="Times New Roman" w:hAnsi="Times New Roman" w:cs="Times New Roman"/>
            <w:sz w:val="24"/>
            <w:szCs w:val="24"/>
          </w:rPr>
          <w:t>Jacqulyn.Humphrey@tn.gov</w:t>
        </w:r>
      </w:hyperlink>
      <w:r w:rsidR="00113038">
        <w:rPr>
          <w:rFonts w:ascii="Times New Roman" w:hAnsi="Times New Roman" w:cs="Times New Roman"/>
          <w:sz w:val="24"/>
          <w:szCs w:val="24"/>
        </w:rPr>
        <w:t xml:space="preserve"> for</w:t>
      </w:r>
      <w:r w:rsidR="008A75FA">
        <w:rPr>
          <w:rFonts w:ascii="Times New Roman" w:hAnsi="Times New Roman" w:cs="Times New Roman"/>
          <w:sz w:val="24"/>
          <w:szCs w:val="24"/>
        </w:rPr>
        <w:t xml:space="preserve"> all</w:t>
      </w:r>
      <w:r w:rsidR="00113038">
        <w:rPr>
          <w:rFonts w:ascii="Times New Roman" w:hAnsi="Times New Roman" w:cs="Times New Roman"/>
          <w:sz w:val="24"/>
          <w:szCs w:val="24"/>
        </w:rPr>
        <w:t xml:space="preserve"> Retirement and Payroll</w:t>
      </w:r>
      <w:r w:rsidR="00E66B67">
        <w:rPr>
          <w:rFonts w:ascii="Times New Roman" w:hAnsi="Times New Roman" w:cs="Times New Roman"/>
          <w:sz w:val="24"/>
          <w:szCs w:val="24"/>
        </w:rPr>
        <w:t xml:space="preserve"> questions</w:t>
      </w:r>
      <w:r w:rsidR="00BC6E1E">
        <w:rPr>
          <w:rFonts w:ascii="Times New Roman" w:hAnsi="Times New Roman" w:cs="Times New Roman"/>
          <w:sz w:val="24"/>
          <w:szCs w:val="24"/>
        </w:rPr>
        <w:t>.</w:t>
      </w:r>
    </w:p>
    <w:p w:rsidR="00E66B67" w:rsidRDefault="00E66B67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E27" w:rsidRPr="00D8175D" w:rsidRDefault="00BC6E1E" w:rsidP="00BF0017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BC6E1E">
        <w:rPr>
          <w:rFonts w:ascii="Times New Roman" w:hAnsi="Times New Roman" w:cs="Times New Roman"/>
          <w:sz w:val="24"/>
          <w:szCs w:val="24"/>
        </w:rPr>
        <w:t xml:space="preserve">For </w:t>
      </w:r>
      <w:r w:rsidR="00E66B67">
        <w:rPr>
          <w:rFonts w:ascii="Times New Roman" w:hAnsi="Times New Roman" w:cs="Times New Roman"/>
          <w:sz w:val="24"/>
          <w:szCs w:val="24"/>
        </w:rPr>
        <w:t>fu</w:t>
      </w:r>
      <w:r w:rsidR="00EA0245">
        <w:rPr>
          <w:rFonts w:ascii="Times New Roman" w:hAnsi="Times New Roman" w:cs="Times New Roman"/>
          <w:sz w:val="24"/>
          <w:szCs w:val="24"/>
        </w:rPr>
        <w:t>r</w:t>
      </w:r>
      <w:r w:rsidR="00E66B67">
        <w:rPr>
          <w:rFonts w:ascii="Times New Roman" w:hAnsi="Times New Roman" w:cs="Times New Roman"/>
          <w:sz w:val="24"/>
          <w:szCs w:val="24"/>
        </w:rPr>
        <w:t>ther</w:t>
      </w:r>
      <w:r w:rsidRPr="00BC6E1E">
        <w:rPr>
          <w:rFonts w:ascii="Times New Roman" w:hAnsi="Times New Roman" w:cs="Times New Roman"/>
          <w:sz w:val="24"/>
          <w:szCs w:val="24"/>
        </w:rPr>
        <w:t xml:space="preserve"> information contact </w:t>
      </w:r>
      <w:hyperlink r:id="rId7" w:history="1">
        <w:r w:rsidRPr="00DD0281">
          <w:rPr>
            <w:rStyle w:val="Hyperlink"/>
            <w:rFonts w:ascii="Times New Roman" w:hAnsi="Times New Roman" w:cs="Times New Roman"/>
            <w:sz w:val="24"/>
            <w:szCs w:val="24"/>
          </w:rPr>
          <w:t>www.tresaury.tn.gov/tcrs</w:t>
        </w:r>
      </w:hyperlink>
      <w:r w:rsidR="00D8175D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</w:p>
    <w:p w:rsidR="00D8175D" w:rsidRDefault="00D8175D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 am a newly hired part-time employee and have been told of the Hybrid Retirement Plan and the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5% of my</w:t>
      </w:r>
      <w:r w:rsidR="00421F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gross salary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that will be coming out of my check each pay period</w:t>
      </w:r>
      <w:r w:rsidR="00421F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towards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Defined Benefit </w:t>
      </w:r>
      <w:r w:rsidR="00421F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retirement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the 2% towards the 401</w:t>
      </w:r>
      <w:r w:rsidR="00D817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(k)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Contribution plan.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a part-time employee I have the choice not to participate in the Hybrid plan.  I also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understand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that if I opt out of the Hybrid Plan as a part-time employee and later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go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into a full–time position,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will have to participate in the Hybrid plan</w:t>
      </w:r>
      <w:r w:rsidR="00DA52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A52E1" w:rsidRPr="00DA52E1">
        <w:t xml:space="preserve"> </w:t>
      </w:r>
      <w:r w:rsidR="00DA52E1" w:rsidRPr="00DA52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DA52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also</w:t>
      </w:r>
      <w:r w:rsidR="00DA52E1" w:rsidRPr="00DA52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understand that I will not get any service credit with TCRS for my part-time work if I opt out of the Hybrid retirement plan</w:t>
      </w:r>
      <w:r w:rsidR="00DA52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when first hired.</w:t>
      </w: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choose to participate in the Hybrid plan: ____________</w:t>
      </w: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choose to NOT participate in the Hybrid plan</w:t>
      </w:r>
      <w:r w:rsidR="00F24A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______________</w:t>
      </w:r>
    </w:p>
    <w:p w:rsidR="00421F52" w:rsidRDefault="00421F52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21F52" w:rsidRDefault="00421F52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21F52" w:rsidRPr="00BD1581" w:rsidRDefault="00421F52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 a full time employee, I do have the option to not participate in having 2% taken from each paycheck for the Hybrid 401</w:t>
      </w:r>
      <w:r w:rsidR="00F24A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F24A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contribution plan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I understand that I must participate in having 5% taken for the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defined benefit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plan.  If I wish to opt out of the 2% taken from each check, I will need to contact Empower Retirement at (615) 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244-1030 </w:t>
      </w:r>
      <w:r w:rsidR="00DA52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within 30 days of </w:t>
      </w:r>
      <w:r w:rsidR="00AD11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my hire date.</w:t>
      </w: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Date:      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____________________________________________</w:t>
      </w: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Print Name:  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____________________________________________</w:t>
      </w: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37EA5" w:rsidRPr="00BD1581" w:rsidRDefault="00337EA5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Sign Name: </w:t>
      </w: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____________________________________________</w:t>
      </w:r>
    </w:p>
    <w:p w:rsidR="001611DE" w:rsidRPr="00BD1581" w:rsidRDefault="001611DE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611DE" w:rsidRPr="00BD1581" w:rsidRDefault="001611DE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611DE" w:rsidRPr="00BD1581" w:rsidRDefault="001611DE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611DE" w:rsidRPr="00BD1581" w:rsidRDefault="001611DE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611DE" w:rsidRPr="00BD1581" w:rsidRDefault="001611DE" w:rsidP="00BF001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Please return </w:t>
      </w:r>
      <w:r w:rsidR="005218CD" w:rsidRPr="00BD1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421F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ith your orientation fo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rms to </w:t>
      </w:r>
      <w:r w:rsidR="00D817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Jacqui Humphrey</w:t>
      </w:r>
      <w:r w:rsidR="009F47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Human Resources when completed</w:t>
      </w:r>
      <w:r w:rsidR="00A75D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7EA5" w:rsidRDefault="00337EA5" w:rsidP="00BF001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37EA5" w:rsidRPr="00337EA5" w:rsidRDefault="00337EA5" w:rsidP="00BF001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37EA5" w:rsidRDefault="00337EA5" w:rsidP="00BF0017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37EA5" w:rsidRDefault="00337EA5" w:rsidP="00BF0017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37EA5" w:rsidRDefault="00337EA5" w:rsidP="00BF0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3A3" w:rsidRDefault="007013A3" w:rsidP="004926C8">
      <w:pPr>
        <w:rPr>
          <w:rFonts w:ascii="Times New Roman" w:hAnsi="Times New Roman" w:cs="Times New Roman"/>
          <w:sz w:val="24"/>
          <w:szCs w:val="24"/>
        </w:rPr>
      </w:pPr>
    </w:p>
    <w:p w:rsidR="00DA52E1" w:rsidRDefault="00DA52E1" w:rsidP="004926C8">
      <w:pPr>
        <w:rPr>
          <w:rFonts w:ascii="Times New Roman" w:hAnsi="Times New Roman" w:cs="Times New Roman"/>
          <w:sz w:val="24"/>
          <w:szCs w:val="24"/>
        </w:rPr>
      </w:pPr>
    </w:p>
    <w:p w:rsidR="00DA52E1" w:rsidRDefault="00DA52E1" w:rsidP="004926C8">
      <w:pPr>
        <w:rPr>
          <w:rFonts w:ascii="Times New Roman" w:hAnsi="Times New Roman" w:cs="Times New Roman"/>
          <w:sz w:val="24"/>
          <w:szCs w:val="24"/>
        </w:rPr>
      </w:pPr>
    </w:p>
    <w:p w:rsidR="00DA52E1" w:rsidRDefault="00DA52E1" w:rsidP="004926C8">
      <w:pPr>
        <w:rPr>
          <w:rFonts w:ascii="Times New Roman" w:hAnsi="Times New Roman" w:cs="Times New Roman"/>
          <w:sz w:val="24"/>
          <w:szCs w:val="24"/>
        </w:rPr>
      </w:pPr>
    </w:p>
    <w:sectPr w:rsidR="00DA52E1" w:rsidSect="00CA4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14"/>
    <w:multiLevelType w:val="hybridMultilevel"/>
    <w:tmpl w:val="A70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5B8D"/>
    <w:multiLevelType w:val="hybridMultilevel"/>
    <w:tmpl w:val="249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6D"/>
    <w:rsid w:val="000470E0"/>
    <w:rsid w:val="000956F0"/>
    <w:rsid w:val="000B47C2"/>
    <w:rsid w:val="000C486A"/>
    <w:rsid w:val="000E01AB"/>
    <w:rsid w:val="00106215"/>
    <w:rsid w:val="00113038"/>
    <w:rsid w:val="00150973"/>
    <w:rsid w:val="001611DE"/>
    <w:rsid w:val="00177700"/>
    <w:rsid w:val="0019007D"/>
    <w:rsid w:val="001A5D01"/>
    <w:rsid w:val="002871B8"/>
    <w:rsid w:val="00291768"/>
    <w:rsid w:val="00337EA5"/>
    <w:rsid w:val="00421F52"/>
    <w:rsid w:val="00434F62"/>
    <w:rsid w:val="004926C8"/>
    <w:rsid w:val="004964AE"/>
    <w:rsid w:val="00496D62"/>
    <w:rsid w:val="004B2D10"/>
    <w:rsid w:val="005063D4"/>
    <w:rsid w:val="005218CD"/>
    <w:rsid w:val="005361F6"/>
    <w:rsid w:val="00541ECA"/>
    <w:rsid w:val="005A51D7"/>
    <w:rsid w:val="005B4CFA"/>
    <w:rsid w:val="00614D78"/>
    <w:rsid w:val="006D7479"/>
    <w:rsid w:val="007013A3"/>
    <w:rsid w:val="007369B3"/>
    <w:rsid w:val="00785DFB"/>
    <w:rsid w:val="0079546D"/>
    <w:rsid w:val="007B4A6D"/>
    <w:rsid w:val="007B5347"/>
    <w:rsid w:val="007C130C"/>
    <w:rsid w:val="008A4F16"/>
    <w:rsid w:val="008A75FA"/>
    <w:rsid w:val="008B5DF9"/>
    <w:rsid w:val="00910872"/>
    <w:rsid w:val="009141E4"/>
    <w:rsid w:val="00915CED"/>
    <w:rsid w:val="00923DBB"/>
    <w:rsid w:val="009450EF"/>
    <w:rsid w:val="009E1D2E"/>
    <w:rsid w:val="009E6EB2"/>
    <w:rsid w:val="009F4744"/>
    <w:rsid w:val="00A06171"/>
    <w:rsid w:val="00A75D58"/>
    <w:rsid w:val="00A92AC4"/>
    <w:rsid w:val="00A964A8"/>
    <w:rsid w:val="00AA7D97"/>
    <w:rsid w:val="00AD1105"/>
    <w:rsid w:val="00B35D17"/>
    <w:rsid w:val="00B419BF"/>
    <w:rsid w:val="00B60EF7"/>
    <w:rsid w:val="00BA48A8"/>
    <w:rsid w:val="00BC6E1E"/>
    <w:rsid w:val="00BD1581"/>
    <w:rsid w:val="00BF0017"/>
    <w:rsid w:val="00C40465"/>
    <w:rsid w:val="00C770F2"/>
    <w:rsid w:val="00CA45E1"/>
    <w:rsid w:val="00CD6B69"/>
    <w:rsid w:val="00CF3BF3"/>
    <w:rsid w:val="00D1419A"/>
    <w:rsid w:val="00D2101F"/>
    <w:rsid w:val="00D55A74"/>
    <w:rsid w:val="00D8175D"/>
    <w:rsid w:val="00D87245"/>
    <w:rsid w:val="00D97ADA"/>
    <w:rsid w:val="00DA52E1"/>
    <w:rsid w:val="00DC0764"/>
    <w:rsid w:val="00E05072"/>
    <w:rsid w:val="00E305C5"/>
    <w:rsid w:val="00E66B67"/>
    <w:rsid w:val="00E91764"/>
    <w:rsid w:val="00EA0245"/>
    <w:rsid w:val="00EE01D3"/>
    <w:rsid w:val="00EF1874"/>
    <w:rsid w:val="00F24AD3"/>
    <w:rsid w:val="00F43E27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qulyn.Humphrey@tn.gov" TargetMode="External"/><Relationship Id="rId7" Type="http://schemas.openxmlformats.org/officeDocument/2006/relationships/hyperlink" Target="http://www.tresaury.tn.gov/tc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cg02117</dc:creator>
  <cp:lastModifiedBy>Chris Brantley</cp:lastModifiedBy>
  <cp:revision>2</cp:revision>
  <cp:lastPrinted>2015-06-26T12:35:00Z</cp:lastPrinted>
  <dcterms:created xsi:type="dcterms:W3CDTF">2018-03-07T17:39:00Z</dcterms:created>
  <dcterms:modified xsi:type="dcterms:W3CDTF">2018-03-07T17:39:00Z</dcterms:modified>
</cp:coreProperties>
</file>