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BED2" w14:textId="77777777" w:rsidR="00425C99" w:rsidRPr="006C4797" w:rsidRDefault="00425C99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p w14:paraId="2C6C2FD1" w14:textId="77777777" w:rsidR="000A6D0B" w:rsidRPr="008F5EE9" w:rsidRDefault="000A6D0B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bookmarkStart w:id="0" w:name="_Hlk69029173" w:displacedByCustomXml="next"/>
    <w:sdt>
      <w:sdtPr>
        <w:rPr>
          <w:rFonts w:asciiTheme="minorHAnsi" w:eastAsiaTheme="majorEastAsia" w:hAnsiTheme="minorHAnsi" w:cstheme="minorHAnsi"/>
          <w:b/>
          <w:bCs/>
          <w:sz w:val="32"/>
          <w:szCs w:val="28"/>
        </w:rPr>
        <w:id w:val="2033759253"/>
        <w:placeholder>
          <w:docPart w:val="5C83C781CDEC45FF9A9771DD6CB5B56D"/>
        </w:placeholder>
      </w:sdtPr>
      <w:sdtEndPr>
        <w:rPr>
          <w:rFonts w:eastAsiaTheme="minorHAnsi"/>
          <w:b w:val="0"/>
          <w:bCs w:val="0"/>
          <w:sz w:val="20"/>
          <w:szCs w:val="36"/>
        </w:rPr>
      </w:sdtEndPr>
      <w:sdtContent>
        <w:p w14:paraId="4D73413D" w14:textId="5FBCF02C" w:rsidR="005047F0" w:rsidRPr="008F5EE9" w:rsidRDefault="00B51CEF" w:rsidP="006C4797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>W</w:t>
          </w:r>
          <w:r w:rsidR="007F7669"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>O</w:t>
          </w:r>
          <w:r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 xml:space="preserve">RKSHOP </w:t>
          </w:r>
          <w:r w:rsidR="005047F0" w:rsidRPr="008F5EE9">
            <w:rPr>
              <w:rFonts w:asciiTheme="minorHAnsi" w:hAnsiTheme="minorHAnsi" w:cstheme="minorHAnsi"/>
              <w:b/>
              <w:sz w:val="22"/>
            </w:rPr>
            <w:t>AGENDA</w:t>
          </w:r>
        </w:p>
        <w:p w14:paraId="599A929B" w14:textId="77777777" w:rsidR="005047F0" w:rsidRPr="008F5EE9" w:rsidRDefault="005047F0" w:rsidP="006C4797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>STATE TEXTBOOK AND INSTRUCTIONAL MATERIALS QUALITY COMMISSION</w:t>
          </w:r>
        </w:p>
        <w:p w14:paraId="19F72F29" w14:textId="15A23ED2" w:rsidR="005047F0" w:rsidRPr="005C4207" w:rsidRDefault="00DD4B9C" w:rsidP="006C4797">
          <w:pPr>
            <w:jc w:val="cent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July 13, 2021</w:t>
          </w:r>
        </w:p>
        <w:p w14:paraId="3AD8EC1F" w14:textId="646ECAE2" w:rsidR="005047F0" w:rsidRPr="0024356D" w:rsidRDefault="00AE33CF" w:rsidP="006C4797">
          <w:pPr>
            <w:jc w:val="cent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10</w:t>
          </w:r>
          <w:r w:rsidR="005C4207" w:rsidRPr="005C4207">
            <w:rPr>
              <w:rFonts w:asciiTheme="minorHAnsi" w:hAnsiTheme="minorHAnsi" w:cstheme="minorHAnsi"/>
              <w:sz w:val="22"/>
            </w:rPr>
            <w:t>:00</w:t>
          </w:r>
          <w:r w:rsidR="005047F0" w:rsidRPr="005C4207">
            <w:rPr>
              <w:rFonts w:asciiTheme="minorHAnsi" w:hAnsiTheme="minorHAnsi" w:cstheme="minorHAnsi"/>
              <w:sz w:val="22"/>
            </w:rPr>
            <w:t xml:space="preserve"> A.M. CST</w:t>
          </w:r>
        </w:p>
        <w:p w14:paraId="1F444931" w14:textId="2501BC77" w:rsidR="00C46235" w:rsidRPr="00C46235" w:rsidRDefault="002577F9" w:rsidP="00C46235">
          <w:pPr>
            <w:rPr>
              <w:rFonts w:asciiTheme="minorHAnsi" w:hAnsiTheme="minorHAnsi" w:cstheme="minorHAnsi"/>
            </w:rPr>
          </w:pPr>
        </w:p>
      </w:sdtContent>
    </w:sdt>
    <w:p w14:paraId="19B8A9C1" w14:textId="77777777" w:rsidR="00C46235" w:rsidRPr="00DD4B9C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DD4B9C">
        <w:rPr>
          <w:rStyle w:val="Strong"/>
          <w:rFonts w:ascii="Open Sans" w:hAnsi="Open Sans" w:cs="Open Sans"/>
          <w:color w:val="3D3E40"/>
          <w:spacing w:val="-6"/>
          <w:sz w:val="20"/>
          <w:szCs w:val="20"/>
        </w:rPr>
        <w:t>Location</w:t>
      </w:r>
    </w:p>
    <w:p w14:paraId="764086EC" w14:textId="58260884" w:rsidR="00C46235" w:rsidRDefault="00DD4B9C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DD4B9C">
        <w:rPr>
          <w:rFonts w:ascii="Open Sans" w:hAnsi="Open Sans" w:cs="Open Sans"/>
          <w:color w:val="3D3E40"/>
          <w:spacing w:val="-6"/>
          <w:sz w:val="20"/>
          <w:szCs w:val="20"/>
          <w:u w:val="single"/>
        </w:rPr>
        <w:t>Commission</w:t>
      </w:r>
      <w:r>
        <w:rPr>
          <w:rFonts w:ascii="Open Sans" w:hAnsi="Open Sans" w:cs="Open Sans"/>
          <w:color w:val="3D3E40"/>
          <w:spacing w:val="-6"/>
          <w:sz w:val="20"/>
          <w:szCs w:val="20"/>
        </w:rPr>
        <w:t xml:space="preserve">:  </w:t>
      </w:r>
    </w:p>
    <w:p w14:paraId="2172A649" w14:textId="46218812" w:rsidR="00DD4B9C" w:rsidRDefault="00DD4B9C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>
        <w:rPr>
          <w:rFonts w:ascii="Open Sans" w:hAnsi="Open Sans" w:cs="Open Sans"/>
          <w:color w:val="3D3E40"/>
          <w:spacing w:val="-6"/>
          <w:sz w:val="20"/>
          <w:szCs w:val="20"/>
        </w:rPr>
        <w:t>710 James Robertson Pkwy</w:t>
      </w:r>
    </w:p>
    <w:p w14:paraId="38EAF48B" w14:textId="438C0AF8" w:rsidR="00DD4B9C" w:rsidRDefault="00DD4B9C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>
        <w:rPr>
          <w:rFonts w:ascii="Open Sans" w:hAnsi="Open Sans" w:cs="Open Sans"/>
          <w:color w:val="3D3E40"/>
          <w:spacing w:val="-6"/>
          <w:sz w:val="20"/>
          <w:szCs w:val="20"/>
        </w:rPr>
        <w:t>Nashville, TN</w:t>
      </w:r>
    </w:p>
    <w:p w14:paraId="29237AC7" w14:textId="0AB927E2" w:rsidR="00DD4B9C" w:rsidRDefault="00DD4B9C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DD4B9C">
        <w:rPr>
          <w:rFonts w:ascii="Open Sans" w:hAnsi="Open Sans" w:cs="Open Sans"/>
          <w:color w:val="3D3E40"/>
          <w:spacing w:val="-6"/>
          <w:sz w:val="20"/>
          <w:szCs w:val="20"/>
          <w:u w:val="single"/>
        </w:rPr>
        <w:t>Public</w:t>
      </w:r>
      <w:r>
        <w:rPr>
          <w:rFonts w:ascii="Open Sans" w:hAnsi="Open Sans" w:cs="Open Sans"/>
          <w:color w:val="3D3E40"/>
          <w:spacing w:val="-6"/>
          <w:sz w:val="20"/>
          <w:szCs w:val="20"/>
        </w:rPr>
        <w:t>:</w:t>
      </w:r>
    </w:p>
    <w:p w14:paraId="7C3BD24E" w14:textId="6659FC27" w:rsidR="00DD4B9C" w:rsidRPr="00C46235" w:rsidRDefault="00446956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>
        <w:rPr>
          <w:rFonts w:ascii="Open Sans" w:hAnsi="Open Sans" w:cs="Open Sans"/>
          <w:color w:val="3D3E40"/>
          <w:spacing w:val="-6"/>
          <w:sz w:val="20"/>
          <w:szCs w:val="20"/>
        </w:rPr>
        <w:t>Due to limited seating and continued COVID precautions, a</w:t>
      </w:r>
      <w:r w:rsidR="00DD4B9C">
        <w:rPr>
          <w:rFonts w:ascii="Open Sans" w:hAnsi="Open Sans" w:cs="Open Sans"/>
          <w:color w:val="3D3E40"/>
          <w:spacing w:val="-6"/>
          <w:sz w:val="20"/>
          <w:szCs w:val="20"/>
        </w:rPr>
        <w:t xml:space="preserve"> Microsoft TEAMS link will be posted for public viewing</w:t>
      </w:r>
    </w:p>
    <w:p w14:paraId="08942E7D" w14:textId="77777777" w:rsidR="007C4631" w:rsidRPr="008F5EE9" w:rsidRDefault="007C4631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sdt>
      <w:sdtPr>
        <w:rPr>
          <w:rFonts w:asciiTheme="minorHAnsi" w:eastAsia="Open Sans" w:hAnsiTheme="minorHAnsi" w:cstheme="minorHAnsi"/>
          <w:b/>
          <w:i/>
          <w:color w:val="231F20"/>
          <w:sz w:val="22"/>
          <w:szCs w:val="20"/>
        </w:rPr>
        <w:id w:val="1626267245"/>
        <w:placeholder>
          <w:docPart w:val="E06A70C627C740DBACD721A91EC7B62C"/>
        </w:placeholder>
      </w:sdtPr>
      <w:sdtEndPr>
        <w:rPr>
          <w:sz w:val="20"/>
        </w:rPr>
      </w:sdtEndPr>
      <w:sdtContent>
        <w:p w14:paraId="37C81A19" w14:textId="77777777" w:rsidR="00EB75FF" w:rsidRDefault="00EB75FF" w:rsidP="005047F0">
          <w:pPr>
            <w:rPr>
              <w:rFonts w:asciiTheme="minorHAnsi" w:eastAsia="Open Sans" w:hAnsiTheme="minorHAnsi" w:cstheme="minorHAnsi"/>
              <w:b/>
              <w:i/>
              <w:color w:val="231F20"/>
              <w:sz w:val="22"/>
              <w:szCs w:val="20"/>
            </w:rPr>
          </w:pPr>
        </w:p>
        <w:p w14:paraId="129DFCC3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napToGrid w:val="0"/>
              <w:sz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</w:rPr>
            <w:t>Textbook Commission Workshop Agenda*</w:t>
          </w:r>
        </w:p>
        <w:p w14:paraId="7A132ED5" w14:textId="77777777" w:rsidR="00FF7F16" w:rsidRDefault="00FF7F16" w:rsidP="0044304E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4CF89BE3" w14:textId="553EBFA9" w:rsidR="00417323" w:rsidRPr="008F5EE9" w:rsidRDefault="0024356D" w:rsidP="00F73737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Introductions of</w:t>
          </w:r>
          <w:r w:rsidR="00AE33CF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Commission Members </w:t>
          </w:r>
          <w:r w:rsidR="00417323"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>&amp; Opening Remarks</w:t>
          </w:r>
        </w:p>
        <w:p w14:paraId="78812CB4" w14:textId="0F4F8CBD" w:rsidR="00417323" w:rsidRDefault="00AE33CF" w:rsidP="00F73737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E9CDC0C" w14:textId="77777777" w:rsidR="00A35BB8" w:rsidRDefault="00A35BB8" w:rsidP="00F73737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</w:p>
        <w:p w14:paraId="32B26624" w14:textId="2257C6C0" w:rsidR="00417323" w:rsidRPr="008F5EE9" w:rsidRDefault="002172A6" w:rsidP="00F73737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April 2</w:t>
          </w:r>
          <w:r w:rsidR="00A827FF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2</w:t>
          </w:r>
          <w:r w:rsidR="00417323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, 20</w:t>
          </w:r>
          <w:r w:rsidR="00A827FF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21</w:t>
          </w:r>
          <w:r w:rsidR="00417323"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 Commission Meeting </w:t>
          </w: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Workshop </w:t>
          </w:r>
          <w:r w:rsidR="00417323"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Agenda Items </w:t>
          </w:r>
        </w:p>
        <w:p w14:paraId="7CF77CC1" w14:textId="3D79F9F7" w:rsidR="002172A6" w:rsidRDefault="002172A6" w:rsidP="002172A6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19D5FF13" w14:textId="77777777" w:rsidR="001D368B" w:rsidRDefault="001D368B" w:rsidP="001D368B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3F2456E4" w14:textId="431C7F2A" w:rsidR="00AD48C6" w:rsidRPr="00DD4B9C" w:rsidRDefault="00DD4B9C" w:rsidP="00DD4B9C">
          <w:pPr>
            <w:pStyle w:val="ListParagraph"/>
            <w:numPr>
              <w:ilvl w:val="0"/>
              <w:numId w:val="7"/>
            </w:numPr>
            <w:rPr>
              <w:rFonts w:asciiTheme="minorHAnsi" w:hAnsiTheme="minorHAnsi" w:cstheme="minorHAnsi"/>
              <w:snapToGrid w:val="0"/>
              <w:sz w:val="22"/>
              <w:u w:val="single"/>
            </w:rPr>
          </w:pPr>
          <w:r w:rsidRPr="00DD4B9C">
            <w:rPr>
              <w:rFonts w:asciiTheme="minorHAnsi" w:hAnsiTheme="minorHAnsi" w:cstheme="minorHAnsi"/>
              <w:snapToGrid w:val="0"/>
              <w:sz w:val="22"/>
              <w:u w:val="single"/>
            </w:rPr>
            <w:t>Reimbursement Process for Meetings</w:t>
          </w:r>
        </w:p>
        <w:p w14:paraId="7C782635" w14:textId="77777777" w:rsidR="00DD4B9C" w:rsidRPr="00DD4B9C" w:rsidRDefault="00DD4B9C" w:rsidP="00DD4B9C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 w:rsidRPr="00DD4B9C"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298A3D2C" w14:textId="79B09BBC" w:rsidR="001B56F6" w:rsidRPr="00DD4B9C" w:rsidRDefault="001B56F6" w:rsidP="001B56F6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07537476" w14:textId="1B2DCCB6" w:rsidR="001B56F6" w:rsidRPr="00DD4B9C" w:rsidRDefault="00DD4B9C" w:rsidP="001B56F6">
          <w:pPr>
            <w:pStyle w:val="ListParagraph"/>
            <w:numPr>
              <w:ilvl w:val="0"/>
              <w:numId w:val="7"/>
            </w:numPr>
            <w:rPr>
              <w:rFonts w:asciiTheme="minorHAnsi" w:hAnsiTheme="minorHAnsi" w:cstheme="minorHAnsi"/>
              <w:snapToGrid w:val="0"/>
              <w:sz w:val="22"/>
            </w:rPr>
          </w:pPr>
          <w:r w:rsidRPr="00DD4B9C">
            <w:rPr>
              <w:rFonts w:asciiTheme="minorHAnsi" w:hAnsiTheme="minorHAnsi" w:cstheme="minorHAnsi"/>
              <w:snapToGrid w:val="0"/>
              <w:sz w:val="22"/>
              <w:u w:val="single"/>
            </w:rPr>
            <w:t>Mathematics Schedule B</w:t>
          </w:r>
        </w:p>
        <w:p w14:paraId="47132361" w14:textId="74A1967A" w:rsidR="00DD4B9C" w:rsidRPr="00DD4B9C" w:rsidRDefault="00DD4B9C" w:rsidP="00DD4B9C">
          <w:pPr>
            <w:pStyle w:val="ListParagraph"/>
            <w:numPr>
              <w:ilvl w:val="1"/>
              <w:numId w:val="7"/>
            </w:numPr>
            <w:rPr>
              <w:rFonts w:asciiTheme="minorHAnsi" w:hAnsiTheme="minorHAnsi" w:cstheme="minorHAnsi"/>
              <w:snapToGrid w:val="0"/>
              <w:sz w:val="22"/>
            </w:rPr>
          </w:pPr>
          <w:r w:rsidRPr="00DD4B9C">
            <w:rPr>
              <w:sz w:val="22"/>
            </w:rPr>
            <w:t>Review of Requests from Commission from TDOE</w:t>
          </w:r>
        </w:p>
        <w:p w14:paraId="369CEA1D" w14:textId="1862FB4E" w:rsidR="001B56F6" w:rsidRPr="00DD4B9C" w:rsidRDefault="00DD4B9C" w:rsidP="001B56F6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 w:rsidRPr="00DD4B9C">
            <w:rPr>
              <w:rFonts w:asciiTheme="minorHAnsi" w:hAnsiTheme="minorHAnsi" w:cstheme="minorHAnsi"/>
              <w:sz w:val="22"/>
              <w:szCs w:val="22"/>
            </w:rPr>
            <w:t xml:space="preserve">             </w:t>
          </w:r>
          <w:r w:rsidR="001B56F6" w:rsidRPr="00DD4B9C"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F2F758C" w14:textId="15664EA8" w:rsidR="001B56F6" w:rsidRPr="00DD4B9C" w:rsidRDefault="00DD4B9C" w:rsidP="00DD4B9C">
          <w:pPr>
            <w:pStyle w:val="ListParagraph"/>
            <w:numPr>
              <w:ilvl w:val="1"/>
              <w:numId w:val="7"/>
            </w:numPr>
            <w:rPr>
              <w:rFonts w:asciiTheme="minorHAnsi" w:hAnsiTheme="minorHAnsi" w:cstheme="minorHAnsi"/>
              <w:snapToGrid w:val="0"/>
              <w:sz w:val="22"/>
            </w:rPr>
          </w:pPr>
          <w:r w:rsidRPr="00DD4B9C">
            <w:rPr>
              <w:rFonts w:asciiTheme="minorHAnsi" w:hAnsiTheme="minorHAnsi" w:cstheme="minorHAnsi"/>
              <w:snapToGrid w:val="0"/>
              <w:sz w:val="22"/>
            </w:rPr>
            <w:t>Review of Timeline for Schedule B Option 2</w:t>
          </w:r>
        </w:p>
        <w:p w14:paraId="10E431CA" w14:textId="195285B5" w:rsidR="00DD4B9C" w:rsidRPr="00446956" w:rsidRDefault="00DD4B9C" w:rsidP="00DD4B9C">
          <w:pPr>
            <w:pStyle w:val="ListParagraph"/>
            <w:ind w:left="1800"/>
            <w:rPr>
              <w:rFonts w:cs="Open Sans"/>
              <w:snapToGrid w:val="0"/>
              <w:sz w:val="22"/>
            </w:rPr>
          </w:pPr>
          <w:r w:rsidRPr="00DD4B9C">
            <w:rPr>
              <w:rFonts w:asciiTheme="minorHAnsi" w:hAnsiTheme="minorHAnsi" w:cstheme="minorHAnsi"/>
              <w:snapToGrid w:val="0"/>
              <w:sz w:val="22"/>
            </w:rPr>
            <w:t>Ms. Virginia Mayfield, TDOE</w:t>
          </w:r>
        </w:p>
        <w:p w14:paraId="411669F3" w14:textId="13EB5FAE" w:rsidR="00DD4B9C" w:rsidRPr="00446956" w:rsidRDefault="00DD4B9C" w:rsidP="00DD4B9C">
          <w:pPr>
            <w:rPr>
              <w:rFonts w:cs="Open Sans"/>
              <w:snapToGrid w:val="0"/>
              <w:sz w:val="22"/>
            </w:rPr>
          </w:pPr>
        </w:p>
        <w:p w14:paraId="730E39EF" w14:textId="50B9A054" w:rsidR="00DD4B9C" w:rsidRPr="00446956" w:rsidRDefault="00DD4B9C" w:rsidP="00DD4B9C">
          <w:pPr>
            <w:pStyle w:val="ListParagraph"/>
            <w:widowControl/>
            <w:numPr>
              <w:ilvl w:val="0"/>
              <w:numId w:val="7"/>
            </w:numPr>
            <w:spacing w:after="160" w:line="259" w:lineRule="auto"/>
            <w:contextualSpacing/>
            <w:rPr>
              <w:rFonts w:cs="Open Sans"/>
              <w:sz w:val="22"/>
              <w:u w:val="single"/>
            </w:rPr>
          </w:pPr>
          <w:r w:rsidRPr="00446956">
            <w:rPr>
              <w:rFonts w:cs="Open Sans"/>
              <w:sz w:val="22"/>
              <w:u w:val="single"/>
            </w:rPr>
            <w:t>Review of TN Department of Education Textbook Commission Rules and Policies</w:t>
          </w:r>
        </w:p>
        <w:p w14:paraId="7C48A269" w14:textId="488FC30C" w:rsidR="00DD4B9C" w:rsidRPr="00446956" w:rsidRDefault="00DD4B9C" w:rsidP="00DD4B9C">
          <w:pPr>
            <w:pStyle w:val="ListParagraph"/>
            <w:widowControl/>
            <w:spacing w:after="160" w:line="259" w:lineRule="auto"/>
            <w:ind w:left="1080"/>
            <w:contextualSpacing/>
            <w:rPr>
              <w:rFonts w:cs="Open Sans"/>
              <w:sz w:val="22"/>
            </w:rPr>
          </w:pPr>
          <w:r w:rsidRPr="00446956">
            <w:rPr>
              <w:rFonts w:cs="Open Sans"/>
              <w:sz w:val="22"/>
            </w:rPr>
            <w:t>Dr. Linda Cash, Commission Chair</w:t>
          </w:r>
        </w:p>
        <w:p w14:paraId="4968F9B8" w14:textId="77777777" w:rsidR="00DD4B9C" w:rsidRPr="00446956" w:rsidRDefault="00DD4B9C" w:rsidP="00DD4B9C">
          <w:pPr>
            <w:pStyle w:val="ListParagraph"/>
            <w:widowControl/>
            <w:numPr>
              <w:ilvl w:val="0"/>
              <w:numId w:val="19"/>
            </w:numPr>
            <w:spacing w:after="160" w:line="259" w:lineRule="auto"/>
            <w:contextualSpacing/>
            <w:rPr>
              <w:rFonts w:cs="Open Sans"/>
              <w:sz w:val="22"/>
            </w:rPr>
          </w:pPr>
          <w:r w:rsidRPr="00446956">
            <w:rPr>
              <w:rFonts w:cs="Open Sans"/>
              <w:sz w:val="22"/>
            </w:rPr>
            <w:t>Tennessee comptroller (evaluation and review of Textbook and Instructional Material Quality Commission)</w:t>
          </w:r>
        </w:p>
        <w:p w14:paraId="5B40EC3F" w14:textId="77777777" w:rsidR="00DD4B9C" w:rsidRPr="00446956" w:rsidRDefault="00DD4B9C" w:rsidP="00DD4B9C">
          <w:pPr>
            <w:pStyle w:val="ListParagraph"/>
            <w:widowControl/>
            <w:numPr>
              <w:ilvl w:val="0"/>
              <w:numId w:val="19"/>
            </w:numPr>
            <w:spacing w:after="160" w:line="259" w:lineRule="auto"/>
            <w:contextualSpacing/>
            <w:rPr>
              <w:rFonts w:cs="Open Sans"/>
              <w:sz w:val="22"/>
            </w:rPr>
          </w:pPr>
          <w:r w:rsidRPr="00446956">
            <w:rPr>
              <w:rFonts w:cs="Open Sans"/>
              <w:sz w:val="22"/>
            </w:rPr>
            <w:t>Board Members and Appointments (time on board)</w:t>
          </w:r>
        </w:p>
        <w:p w14:paraId="64B41602" w14:textId="787F82F9" w:rsidR="00DD4B9C" w:rsidRPr="00446956" w:rsidRDefault="00DD4B9C" w:rsidP="00DD4B9C">
          <w:pPr>
            <w:pStyle w:val="ListParagraph"/>
            <w:widowControl/>
            <w:numPr>
              <w:ilvl w:val="0"/>
              <w:numId w:val="19"/>
            </w:numPr>
            <w:spacing w:after="160" w:line="259" w:lineRule="auto"/>
            <w:contextualSpacing/>
            <w:rPr>
              <w:rFonts w:cs="Open Sans"/>
              <w:sz w:val="22"/>
            </w:rPr>
          </w:pPr>
          <w:r w:rsidRPr="00446956">
            <w:rPr>
              <w:rFonts w:cs="Open Sans"/>
              <w:sz w:val="22"/>
            </w:rPr>
            <w:t xml:space="preserve">Extending Appointment </w:t>
          </w:r>
        </w:p>
        <w:p w14:paraId="4ED0862A" w14:textId="77777777" w:rsidR="00DD4B9C" w:rsidRPr="00446956" w:rsidRDefault="00DD4B9C" w:rsidP="00DD4B9C">
          <w:pPr>
            <w:widowControl/>
            <w:spacing w:after="160" w:line="259" w:lineRule="auto"/>
            <w:ind w:left="1440"/>
            <w:contextualSpacing/>
            <w:rPr>
              <w:rFonts w:cs="Open Sans"/>
              <w:sz w:val="22"/>
            </w:rPr>
          </w:pPr>
        </w:p>
        <w:p w14:paraId="739C05BB" w14:textId="77777777" w:rsidR="00446956" w:rsidRDefault="00446956" w:rsidP="00446956">
          <w:pPr>
            <w:pStyle w:val="ListParagraph"/>
            <w:widowControl/>
            <w:spacing w:after="160" w:line="259" w:lineRule="auto"/>
            <w:ind w:left="1080"/>
            <w:contextualSpacing/>
            <w:rPr>
              <w:rFonts w:cs="Open Sans"/>
              <w:sz w:val="22"/>
            </w:rPr>
          </w:pPr>
        </w:p>
        <w:p w14:paraId="27D854A4" w14:textId="5A61C3A9" w:rsidR="00DD4B9C" w:rsidRPr="00446956" w:rsidRDefault="00DD4B9C" w:rsidP="00DD4B9C">
          <w:pPr>
            <w:pStyle w:val="ListParagraph"/>
            <w:widowControl/>
            <w:numPr>
              <w:ilvl w:val="0"/>
              <w:numId w:val="7"/>
            </w:numPr>
            <w:spacing w:after="160" w:line="259" w:lineRule="auto"/>
            <w:contextualSpacing/>
            <w:rPr>
              <w:rFonts w:cs="Open Sans"/>
              <w:sz w:val="22"/>
            </w:rPr>
          </w:pPr>
          <w:r w:rsidRPr="00446956">
            <w:rPr>
              <w:rFonts w:cs="Open Sans"/>
              <w:sz w:val="22"/>
            </w:rPr>
            <w:t>Legislation effects on Textbooks</w:t>
          </w:r>
        </w:p>
        <w:p w14:paraId="2689333D" w14:textId="77777777" w:rsidR="00DD4B9C" w:rsidRPr="00446956" w:rsidRDefault="00DD4B9C" w:rsidP="00DD4B9C">
          <w:pPr>
            <w:pStyle w:val="ListParagraph"/>
            <w:widowControl/>
            <w:spacing w:after="160" w:line="259" w:lineRule="auto"/>
            <w:ind w:left="1080"/>
            <w:contextualSpacing/>
            <w:rPr>
              <w:rFonts w:cs="Open Sans"/>
              <w:sz w:val="22"/>
            </w:rPr>
          </w:pPr>
          <w:r w:rsidRPr="00446956">
            <w:rPr>
              <w:rFonts w:cs="Open Sans"/>
              <w:sz w:val="22"/>
            </w:rPr>
            <w:t>Dr. Linda Cash, Commission Chair</w:t>
          </w:r>
        </w:p>
        <w:p w14:paraId="353B61D7" w14:textId="77777777" w:rsidR="00DD4B9C" w:rsidRPr="00446956" w:rsidRDefault="00DD4B9C" w:rsidP="00DD4B9C">
          <w:pPr>
            <w:pStyle w:val="ListParagraph"/>
            <w:widowControl/>
            <w:numPr>
              <w:ilvl w:val="0"/>
              <w:numId w:val="20"/>
            </w:numPr>
            <w:spacing w:after="160" w:line="259" w:lineRule="auto"/>
            <w:contextualSpacing/>
            <w:rPr>
              <w:rFonts w:cs="Open Sans"/>
              <w:sz w:val="22"/>
            </w:rPr>
          </w:pPr>
          <w:r w:rsidRPr="00446956">
            <w:rPr>
              <w:rFonts w:cs="Open Sans"/>
              <w:sz w:val="22"/>
            </w:rPr>
            <w:t>Bill: question aware of the law on Social Science (need assurances not in conflict with law from publishers)</w:t>
          </w:r>
        </w:p>
        <w:p w14:paraId="01221AD0" w14:textId="7D7FEA3E" w:rsidR="00AF103C" w:rsidRPr="00446956" w:rsidRDefault="00DD4B9C" w:rsidP="00DD4B9C">
          <w:pPr>
            <w:pStyle w:val="ListParagraph"/>
            <w:widowControl/>
            <w:numPr>
              <w:ilvl w:val="0"/>
              <w:numId w:val="20"/>
            </w:numPr>
            <w:spacing w:after="160" w:line="259" w:lineRule="auto"/>
            <w:contextualSpacing/>
            <w:rPr>
              <w:sz w:val="22"/>
            </w:rPr>
          </w:pPr>
          <w:r w:rsidRPr="00446956">
            <w:rPr>
              <w:rFonts w:cs="Open Sans"/>
              <w:sz w:val="22"/>
            </w:rPr>
            <w:t xml:space="preserve"> Bill: Com</w:t>
          </w:r>
          <w:r w:rsidRPr="00446956">
            <w:rPr>
              <w:sz w:val="22"/>
            </w:rPr>
            <w:t>mon Core material cannot have CC origination (review of textbooks and publishers)</w:t>
          </w:r>
        </w:p>
        <w:p w14:paraId="1B2627AC" w14:textId="77777777" w:rsidR="005047F0" w:rsidRPr="008F5EE9" w:rsidRDefault="002577F9" w:rsidP="005047F0">
          <w:pPr>
            <w:spacing w:line="360" w:lineRule="auto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pict w14:anchorId="2C826406">
              <v:rect id="_x0000_i1028" style="width:0;height:1.5pt" o:hralign="center" o:hrstd="t" o:hr="t" fillcolor="#a0a0a0" stroked="f"/>
            </w:pict>
          </w:r>
        </w:p>
        <w:p w14:paraId="21CCC136" w14:textId="32FA4A2D" w:rsidR="005047F0" w:rsidRPr="008F5EE9" w:rsidRDefault="00C32618" w:rsidP="00446956">
          <w:pPr>
            <w:pStyle w:val="List2"/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2021</w:t>
          </w:r>
          <w:r w:rsidR="0024356D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 xml:space="preserve"> Meeting Dates</w:t>
          </w:r>
        </w:p>
        <w:p w14:paraId="1561478E" w14:textId="77777777" w:rsidR="00AE33CF" w:rsidRPr="00AE33CF" w:rsidRDefault="00AE33CF" w:rsidP="00446956">
          <w:pPr>
            <w:pStyle w:val="List2"/>
            <w:ind w:firstLine="0"/>
            <w:rPr>
              <w:rFonts w:asciiTheme="minorHAnsi" w:hAnsiTheme="minorHAnsi" w:cstheme="minorHAnsi"/>
              <w:snapToGrid w:val="0"/>
              <w:sz w:val="22"/>
            </w:rPr>
          </w:pPr>
          <w:r w:rsidRPr="00AE33CF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Next Commission Meeting:  September 9</w:t>
          </w: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, 2021</w:t>
          </w:r>
        </w:p>
        <w:p w14:paraId="31BA2778" w14:textId="353CC99F" w:rsidR="00A35BB8" w:rsidRPr="00446956" w:rsidRDefault="00AE33CF" w:rsidP="00446956">
          <w:pPr>
            <w:pStyle w:val="BodyText"/>
            <w:widowControl/>
            <w:ind w:firstLine="72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4D88E6CF" w14:textId="77777777" w:rsidR="005047F0" w:rsidRPr="008F5EE9" w:rsidRDefault="002577F9" w:rsidP="005047F0">
          <w:pPr>
            <w:pStyle w:val="List2"/>
            <w:spacing w:line="360" w:lineRule="auto"/>
            <w:ind w:left="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492E931B">
              <v:rect id="_x0000_i1030" style="width:0;height:1.5pt" o:hralign="center" o:hrstd="t" o:hr="t" fillcolor="#a0a0a0" stroked="f"/>
            </w:pict>
          </w:r>
        </w:p>
        <w:p w14:paraId="180B603A" w14:textId="77777777" w:rsidR="005047F0" w:rsidRPr="008F5EE9" w:rsidRDefault="005047F0" w:rsidP="00446956">
          <w:pPr>
            <w:pStyle w:val="List2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Adjournment</w:t>
          </w:r>
        </w:p>
        <w:p w14:paraId="1465032F" w14:textId="77777777" w:rsidR="00AE33CF" w:rsidRDefault="00AE33CF" w:rsidP="00446956">
          <w:pPr>
            <w:pStyle w:val="BodyText"/>
            <w:widowControl/>
            <w:ind w:firstLine="72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5EDA9A1F" w14:textId="21DA84A7" w:rsidR="003940E4" w:rsidRPr="008F5EE9" w:rsidRDefault="002577F9" w:rsidP="007C4631">
          <w:pPr>
            <w:pStyle w:val="BodyText"/>
            <w:rPr>
              <w:rFonts w:asciiTheme="minorHAnsi" w:hAnsiTheme="minorHAnsi" w:cstheme="minorHAnsi"/>
              <w:b/>
              <w:i/>
              <w:color w:val="231F20"/>
            </w:rPr>
          </w:pPr>
        </w:p>
      </w:sdtContent>
    </w:sdt>
    <w:bookmarkEnd w:id="0" w:displacedByCustomXml="prev"/>
    <w:sectPr w:rsidR="003940E4" w:rsidRPr="008F5EE9" w:rsidSect="00BC5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617" w:right="81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D21C" w14:textId="77777777" w:rsidR="002577F9" w:rsidRDefault="002577F9" w:rsidP="0089763D">
      <w:r>
        <w:separator/>
      </w:r>
    </w:p>
  </w:endnote>
  <w:endnote w:type="continuationSeparator" w:id="0">
    <w:p w14:paraId="16F1459C" w14:textId="77777777" w:rsidR="002577F9" w:rsidRDefault="002577F9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31400" w14:textId="77777777" w:rsidR="00446956" w:rsidRDefault="0044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83876" w14:textId="77777777" w:rsidR="002370E5" w:rsidRDefault="002370E5" w:rsidP="0089763D">
    <w:pPr>
      <w:spacing w:before="12"/>
      <w:rPr>
        <w:rFonts w:eastAsia="Open Sans" w:cs="Open Sans"/>
        <w:sz w:val="16"/>
        <w:szCs w:val="16"/>
      </w:rPr>
    </w:pPr>
  </w:p>
  <w:p w14:paraId="72FAC7FA" w14:textId="77777777" w:rsidR="002370E5" w:rsidRDefault="002370E5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E2F56F4" wp14:editId="49278EA1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A667A4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eastAsia="Open Sans" w:cs="Open Sans"/>
        <w:color w:val="7E7578"/>
        <w:sz w:val="18"/>
        <w:szCs w:val="18"/>
      </w:rPr>
      <w:id w:val="20365017"/>
      <w:placeholder>
        <w:docPart w:val="5C83C781CDEC45FF9A9771DD6CB5B56D"/>
      </w:placeholder>
    </w:sdtPr>
    <w:sdtEndPr/>
    <w:sdtContent>
      <w:sdt>
        <w:sdtPr>
          <w:rPr>
            <w:rFonts w:eastAsia="Open Sans" w:cs="Open Sans"/>
            <w:color w:val="7E7578"/>
            <w:sz w:val="18"/>
            <w:szCs w:val="18"/>
          </w:rPr>
          <w:id w:val="1292249252"/>
        </w:sdtPr>
        <w:sdtEndPr/>
        <w:sdtContent>
          <w:p w14:paraId="19D6BC1B" w14:textId="5A93CA48" w:rsidR="002370E5" w:rsidRPr="004313EE" w:rsidRDefault="00C46235" w:rsidP="00364BE0">
            <w:pPr>
              <w:spacing w:before="59" w:line="216" w:lineRule="exact"/>
              <w:ind w:right="-40"/>
              <w:rPr>
                <w:rFonts w:eastAsia="Open Sans" w:cs="Open Sans"/>
                <w:color w:val="7E7578"/>
                <w:sz w:val="18"/>
                <w:szCs w:val="18"/>
              </w:rPr>
            </w:pPr>
            <w:r>
              <w:rPr>
                <w:rFonts w:eastAsia="Open Sans" w:cs="Open Sans"/>
                <w:color w:val="7E7578"/>
                <w:sz w:val="18"/>
                <w:szCs w:val="18"/>
              </w:rPr>
              <w:t>Office of Academics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710 James Robertson Pkwy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>
              <w:rPr>
                <w:rFonts w:eastAsia="Open Sans" w:cs="Open Sans"/>
                <w:color w:val="7E7578"/>
                <w:sz w:val="18"/>
                <w:szCs w:val="18"/>
              </w:rPr>
              <w:t>9</w:t>
            </w:r>
            <w:r w:rsidR="00B51CEF" w:rsidRPr="006C4797">
              <w:rPr>
                <w:rFonts w:eastAsia="Open Sans" w:cs="Open Sans"/>
                <w:color w:val="7E7578"/>
                <w:sz w:val="18"/>
                <w:szCs w:val="18"/>
                <w:vertAlign w:val="superscript"/>
              </w:rPr>
              <w:t>th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 xml:space="preserve"> Floor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Nashville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,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TN 37243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 xml:space="preserve">Tel: (615) </w:t>
            </w:r>
            <w:r w:rsidR="00E23F89">
              <w:rPr>
                <w:rFonts w:eastAsia="Open Sans" w:cs="Open Sans"/>
                <w:color w:val="7E7578"/>
                <w:sz w:val="18"/>
                <w:szCs w:val="18"/>
              </w:rPr>
              <w:t>253-5030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Fax: 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 xml:space="preserve">(615) </w:t>
            </w:r>
            <w:r w:rsidR="00E23F89">
              <w:rPr>
                <w:rFonts w:eastAsia="Open Sans" w:cs="Open Sans"/>
                <w:color w:val="7E7578"/>
                <w:sz w:val="18"/>
                <w:szCs w:val="18"/>
              </w:rPr>
              <w:t>532-7858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tn.gov/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>education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5F78" w14:textId="77777777" w:rsidR="00446956" w:rsidRDefault="0044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9EE71" w14:textId="77777777" w:rsidR="002577F9" w:rsidRDefault="002577F9" w:rsidP="0089763D">
      <w:r>
        <w:separator/>
      </w:r>
    </w:p>
  </w:footnote>
  <w:footnote w:type="continuationSeparator" w:id="0">
    <w:p w14:paraId="5E1B87C9" w14:textId="77777777" w:rsidR="002577F9" w:rsidRDefault="002577F9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29978" w14:textId="77777777" w:rsidR="00446956" w:rsidRDefault="00446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0BDA7" w14:textId="59BC5078" w:rsidR="002370E5" w:rsidRDefault="00446956">
    <w:pPr>
      <w:pStyle w:val="Header"/>
    </w:pPr>
    <w:sdt>
      <w:sdtPr>
        <w:id w:val="1355771572"/>
        <w:docPartObj>
          <w:docPartGallery w:val="Watermarks"/>
          <w:docPartUnique/>
        </w:docPartObj>
      </w:sdtPr>
      <w:sdtContent>
        <w:r>
          <w:rPr>
            <w:noProof/>
          </w:rPr>
          <w:pict w14:anchorId="273A79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370E5">
      <w:rPr>
        <w:noProof/>
      </w:rPr>
      <w:drawing>
        <wp:anchor distT="0" distB="0" distL="114300" distR="114300" simplePos="0" relativeHeight="251657216" behindDoc="0" locked="0" layoutInCell="1" allowOverlap="1" wp14:anchorId="4D58F5B3" wp14:editId="68D6A972">
          <wp:simplePos x="0" y="0"/>
          <wp:positionH relativeFrom="column">
            <wp:posOffset>2430</wp:posOffset>
          </wp:positionH>
          <wp:positionV relativeFrom="paragraph">
            <wp:posOffset>3976</wp:posOffset>
          </wp:positionV>
          <wp:extent cx="1486893" cy="585647"/>
          <wp:effectExtent l="0" t="0" r="0" b="0"/>
          <wp:wrapNone/>
          <wp:docPr id="1" name="Picture 1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8AE13" w14:textId="77777777" w:rsidR="002370E5" w:rsidRDefault="002370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858B9" w14:textId="77777777" w:rsidR="00446956" w:rsidRDefault="0044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7160"/>
    <w:multiLevelType w:val="hybridMultilevel"/>
    <w:tmpl w:val="AEDA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A8F"/>
    <w:multiLevelType w:val="hybridMultilevel"/>
    <w:tmpl w:val="B470D7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082BF9"/>
    <w:multiLevelType w:val="hybridMultilevel"/>
    <w:tmpl w:val="9D60DE6C"/>
    <w:lvl w:ilvl="0" w:tplc="5E5C7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02B07"/>
    <w:multiLevelType w:val="hybridMultilevel"/>
    <w:tmpl w:val="4EC06A5C"/>
    <w:lvl w:ilvl="0" w:tplc="7A08E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82752"/>
    <w:multiLevelType w:val="hybridMultilevel"/>
    <w:tmpl w:val="9AC87A74"/>
    <w:lvl w:ilvl="0" w:tplc="8F2C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7E64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9663528">
      <w:start w:val="3"/>
      <w:numFmt w:val="upperLetter"/>
      <w:lvlText w:val="%3."/>
      <w:lvlJc w:val="left"/>
      <w:pPr>
        <w:ind w:left="2340" w:hanging="360"/>
      </w:pPr>
      <w:rPr>
        <w:rFonts w:ascii="Open Sans" w:eastAsia="Times New Roman" w:hAnsi="Open Sans" w:cstheme="minorBidi" w:hint="default"/>
        <w:color w:val="FF000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4595"/>
    <w:multiLevelType w:val="hybridMultilevel"/>
    <w:tmpl w:val="553A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C6427"/>
    <w:multiLevelType w:val="hybridMultilevel"/>
    <w:tmpl w:val="C4D84D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7421E3"/>
    <w:multiLevelType w:val="hybridMultilevel"/>
    <w:tmpl w:val="7024A3E6"/>
    <w:lvl w:ilvl="0" w:tplc="F38E40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51A937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47CC"/>
    <w:multiLevelType w:val="hybridMultilevel"/>
    <w:tmpl w:val="2BE20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8337DB"/>
    <w:multiLevelType w:val="hybridMultilevel"/>
    <w:tmpl w:val="04AEDA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5D1FDC"/>
    <w:multiLevelType w:val="hybridMultilevel"/>
    <w:tmpl w:val="7D6E6B0C"/>
    <w:lvl w:ilvl="0" w:tplc="A6D47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611A16"/>
    <w:multiLevelType w:val="hybridMultilevel"/>
    <w:tmpl w:val="D92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D7B07"/>
    <w:multiLevelType w:val="hybridMultilevel"/>
    <w:tmpl w:val="D6EA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210A4"/>
    <w:multiLevelType w:val="hybridMultilevel"/>
    <w:tmpl w:val="799AAD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28265F"/>
    <w:multiLevelType w:val="hybridMultilevel"/>
    <w:tmpl w:val="7108A3F8"/>
    <w:lvl w:ilvl="0" w:tplc="FEE05DFC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40E90"/>
    <w:multiLevelType w:val="hybridMultilevel"/>
    <w:tmpl w:val="D152AD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1209C6"/>
    <w:multiLevelType w:val="hybridMultilevel"/>
    <w:tmpl w:val="2C44887C"/>
    <w:lvl w:ilvl="0" w:tplc="EE666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D1E0A"/>
    <w:multiLevelType w:val="hybridMultilevel"/>
    <w:tmpl w:val="548E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538F7"/>
    <w:multiLevelType w:val="hybridMultilevel"/>
    <w:tmpl w:val="E3FA74A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1"/>
  </w:num>
  <w:num w:numId="5">
    <w:abstractNumId w:val="7"/>
  </w:num>
  <w:num w:numId="6">
    <w:abstractNumId w:val="15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16"/>
  </w:num>
  <w:num w:numId="12">
    <w:abstractNumId w:val="1"/>
  </w:num>
  <w:num w:numId="13">
    <w:abstractNumId w:val="4"/>
  </w:num>
  <w:num w:numId="14">
    <w:abstractNumId w:val="17"/>
  </w:num>
  <w:num w:numId="15">
    <w:abstractNumId w:val="13"/>
  </w:num>
  <w:num w:numId="16">
    <w:abstractNumId w:val="6"/>
  </w:num>
  <w:num w:numId="17">
    <w:abstractNumId w:val="0"/>
  </w:num>
  <w:num w:numId="18">
    <w:abstractNumId w:val="2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F0"/>
    <w:rsid w:val="0002323E"/>
    <w:rsid w:val="00025247"/>
    <w:rsid w:val="0003328B"/>
    <w:rsid w:val="00035740"/>
    <w:rsid w:val="00056AE7"/>
    <w:rsid w:val="00056C10"/>
    <w:rsid w:val="00080F7F"/>
    <w:rsid w:val="00082277"/>
    <w:rsid w:val="000827FD"/>
    <w:rsid w:val="00094E3E"/>
    <w:rsid w:val="000A012B"/>
    <w:rsid w:val="000A17CC"/>
    <w:rsid w:val="000A3BB2"/>
    <w:rsid w:val="000A6D0B"/>
    <w:rsid w:val="00115EA4"/>
    <w:rsid w:val="0012065C"/>
    <w:rsid w:val="00120CA3"/>
    <w:rsid w:val="001213FC"/>
    <w:rsid w:val="00124621"/>
    <w:rsid w:val="00134746"/>
    <w:rsid w:val="00163164"/>
    <w:rsid w:val="001A7167"/>
    <w:rsid w:val="001B19B9"/>
    <w:rsid w:val="001B56F6"/>
    <w:rsid w:val="001C30F5"/>
    <w:rsid w:val="001C7790"/>
    <w:rsid w:val="001D0E60"/>
    <w:rsid w:val="001D368B"/>
    <w:rsid w:val="001E68F3"/>
    <w:rsid w:val="002132A1"/>
    <w:rsid w:val="002172A6"/>
    <w:rsid w:val="002269D7"/>
    <w:rsid w:val="00227AE5"/>
    <w:rsid w:val="002370E5"/>
    <w:rsid w:val="0024356D"/>
    <w:rsid w:val="00255857"/>
    <w:rsid w:val="002577F9"/>
    <w:rsid w:val="002B6FD9"/>
    <w:rsid w:val="002D5AF9"/>
    <w:rsid w:val="002E3335"/>
    <w:rsid w:val="002F648E"/>
    <w:rsid w:val="0031084A"/>
    <w:rsid w:val="003263B0"/>
    <w:rsid w:val="0032652D"/>
    <w:rsid w:val="00342697"/>
    <w:rsid w:val="00364BE0"/>
    <w:rsid w:val="00376705"/>
    <w:rsid w:val="00390353"/>
    <w:rsid w:val="00390865"/>
    <w:rsid w:val="00391CD4"/>
    <w:rsid w:val="003940E4"/>
    <w:rsid w:val="003B2BB3"/>
    <w:rsid w:val="003E25E6"/>
    <w:rsid w:val="004144A9"/>
    <w:rsid w:val="00415089"/>
    <w:rsid w:val="00417323"/>
    <w:rsid w:val="00425C99"/>
    <w:rsid w:val="00430AFF"/>
    <w:rsid w:val="004313EE"/>
    <w:rsid w:val="004370C3"/>
    <w:rsid w:val="0044304E"/>
    <w:rsid w:val="00446956"/>
    <w:rsid w:val="00451ED2"/>
    <w:rsid w:val="00462691"/>
    <w:rsid w:val="00472601"/>
    <w:rsid w:val="00473FE7"/>
    <w:rsid w:val="00485089"/>
    <w:rsid w:val="004B1AA7"/>
    <w:rsid w:val="004F5196"/>
    <w:rsid w:val="005047F0"/>
    <w:rsid w:val="0051345B"/>
    <w:rsid w:val="005158DF"/>
    <w:rsid w:val="005616B1"/>
    <w:rsid w:val="0056220A"/>
    <w:rsid w:val="00572F6F"/>
    <w:rsid w:val="0057439C"/>
    <w:rsid w:val="00581A3A"/>
    <w:rsid w:val="00594629"/>
    <w:rsid w:val="005C28D0"/>
    <w:rsid w:val="005C4207"/>
    <w:rsid w:val="005D5287"/>
    <w:rsid w:val="006300D2"/>
    <w:rsid w:val="006A1735"/>
    <w:rsid w:val="006B0A7E"/>
    <w:rsid w:val="006C4797"/>
    <w:rsid w:val="006D2DA9"/>
    <w:rsid w:val="006E7D7A"/>
    <w:rsid w:val="00706D82"/>
    <w:rsid w:val="00725C74"/>
    <w:rsid w:val="0073159A"/>
    <w:rsid w:val="00741F4F"/>
    <w:rsid w:val="00744947"/>
    <w:rsid w:val="00764465"/>
    <w:rsid w:val="00765308"/>
    <w:rsid w:val="0077470A"/>
    <w:rsid w:val="007B00D1"/>
    <w:rsid w:val="007B5019"/>
    <w:rsid w:val="007C4631"/>
    <w:rsid w:val="007D4AB4"/>
    <w:rsid w:val="007D74E7"/>
    <w:rsid w:val="007E4085"/>
    <w:rsid w:val="007F7669"/>
    <w:rsid w:val="00802646"/>
    <w:rsid w:val="0082725D"/>
    <w:rsid w:val="008313CF"/>
    <w:rsid w:val="00871FA2"/>
    <w:rsid w:val="008757B8"/>
    <w:rsid w:val="00877B72"/>
    <w:rsid w:val="00881345"/>
    <w:rsid w:val="0089263F"/>
    <w:rsid w:val="0089763D"/>
    <w:rsid w:val="008B4FC9"/>
    <w:rsid w:val="008D2701"/>
    <w:rsid w:val="008F0B38"/>
    <w:rsid w:val="008F38D8"/>
    <w:rsid w:val="008F5EE9"/>
    <w:rsid w:val="009264E5"/>
    <w:rsid w:val="0095264D"/>
    <w:rsid w:val="00966105"/>
    <w:rsid w:val="009A38B2"/>
    <w:rsid w:val="009D2ED6"/>
    <w:rsid w:val="009D56EE"/>
    <w:rsid w:val="00A1273E"/>
    <w:rsid w:val="00A12CB9"/>
    <w:rsid w:val="00A3598E"/>
    <w:rsid w:val="00A35BB8"/>
    <w:rsid w:val="00A55079"/>
    <w:rsid w:val="00A827FF"/>
    <w:rsid w:val="00AA107F"/>
    <w:rsid w:val="00AD0444"/>
    <w:rsid w:val="00AD48C6"/>
    <w:rsid w:val="00AE33CF"/>
    <w:rsid w:val="00AF103C"/>
    <w:rsid w:val="00AF2544"/>
    <w:rsid w:val="00AF4CA4"/>
    <w:rsid w:val="00B173C8"/>
    <w:rsid w:val="00B17FA8"/>
    <w:rsid w:val="00B458D5"/>
    <w:rsid w:val="00B51CEF"/>
    <w:rsid w:val="00B57BEC"/>
    <w:rsid w:val="00B637B5"/>
    <w:rsid w:val="00B74470"/>
    <w:rsid w:val="00B8618B"/>
    <w:rsid w:val="00BC103F"/>
    <w:rsid w:val="00BC5386"/>
    <w:rsid w:val="00BF68D7"/>
    <w:rsid w:val="00C00EEF"/>
    <w:rsid w:val="00C0318E"/>
    <w:rsid w:val="00C32618"/>
    <w:rsid w:val="00C46235"/>
    <w:rsid w:val="00C47AF0"/>
    <w:rsid w:val="00C67F7E"/>
    <w:rsid w:val="00C73003"/>
    <w:rsid w:val="00C81B6C"/>
    <w:rsid w:val="00C95ECA"/>
    <w:rsid w:val="00CA44B5"/>
    <w:rsid w:val="00CE0D66"/>
    <w:rsid w:val="00CE21E9"/>
    <w:rsid w:val="00D11140"/>
    <w:rsid w:val="00D14DF9"/>
    <w:rsid w:val="00D423F2"/>
    <w:rsid w:val="00D54ABA"/>
    <w:rsid w:val="00D74BD9"/>
    <w:rsid w:val="00D83C09"/>
    <w:rsid w:val="00D86CD2"/>
    <w:rsid w:val="00DB5FEC"/>
    <w:rsid w:val="00DD4B9C"/>
    <w:rsid w:val="00E06552"/>
    <w:rsid w:val="00E16798"/>
    <w:rsid w:val="00E1756C"/>
    <w:rsid w:val="00E23F89"/>
    <w:rsid w:val="00E36229"/>
    <w:rsid w:val="00E722C8"/>
    <w:rsid w:val="00E72E5E"/>
    <w:rsid w:val="00E74BFD"/>
    <w:rsid w:val="00E96C1C"/>
    <w:rsid w:val="00E96F29"/>
    <w:rsid w:val="00EA66B9"/>
    <w:rsid w:val="00EB75FF"/>
    <w:rsid w:val="00F00310"/>
    <w:rsid w:val="00F245CD"/>
    <w:rsid w:val="00F4799C"/>
    <w:rsid w:val="00F56341"/>
    <w:rsid w:val="00F72DAC"/>
    <w:rsid w:val="00F73737"/>
    <w:rsid w:val="00F73D25"/>
    <w:rsid w:val="00F836CF"/>
    <w:rsid w:val="00FA24B8"/>
    <w:rsid w:val="00FC494A"/>
    <w:rsid w:val="00FD3D3B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1BBDCF"/>
  <w15:docId w15:val="{F5947AB6-F7F4-4905-8D23-A36F0E9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B17FA8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qFormat/>
    <w:rsid w:val="00B17FA8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qFormat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B17FA8"/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B17FA8"/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qFormat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qFormat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B1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5047F0"/>
    <w:pPr>
      <w:widowControl/>
      <w:ind w:left="720" w:hanging="360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7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E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E5"/>
    <w:rPr>
      <w:rFonts w:ascii="Open Sans" w:hAnsi="Open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6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6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E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62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239\Downloads\Meeting-Agenda-Template-Option-2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83C781CDEC45FF9A9771DD6CB5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84C9-76D3-487C-8D6A-E37990E107E9}"/>
      </w:docPartPr>
      <w:docPartBody>
        <w:p w:rsidR="00565891" w:rsidRDefault="00356CD5">
          <w:pPr>
            <w:pStyle w:val="5C83C781CDEC45FF9A9771DD6CB5B56D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E06A70C627C740DBACD721A91EC7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8FA6-A3AE-4BBE-8D18-D5C015B088A6}"/>
      </w:docPartPr>
      <w:docPartBody>
        <w:p w:rsidR="00565891" w:rsidRDefault="00356CD5">
          <w:pPr>
            <w:pStyle w:val="E06A70C627C740DBACD721A91EC7B62C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D5"/>
    <w:rsid w:val="00055716"/>
    <w:rsid w:val="0007728A"/>
    <w:rsid w:val="000B3CC4"/>
    <w:rsid w:val="000D73DB"/>
    <w:rsid w:val="000E349D"/>
    <w:rsid w:val="00104B08"/>
    <w:rsid w:val="00195CF9"/>
    <w:rsid w:val="001F6801"/>
    <w:rsid w:val="002D4B99"/>
    <w:rsid w:val="00336296"/>
    <w:rsid w:val="00356CD5"/>
    <w:rsid w:val="003B35A2"/>
    <w:rsid w:val="003C415C"/>
    <w:rsid w:val="004D12C2"/>
    <w:rsid w:val="00565891"/>
    <w:rsid w:val="005B2114"/>
    <w:rsid w:val="005C7B8F"/>
    <w:rsid w:val="005E1F2B"/>
    <w:rsid w:val="0065646D"/>
    <w:rsid w:val="00715648"/>
    <w:rsid w:val="00722509"/>
    <w:rsid w:val="00747125"/>
    <w:rsid w:val="00750E16"/>
    <w:rsid w:val="007F501D"/>
    <w:rsid w:val="00817DB3"/>
    <w:rsid w:val="00873A9F"/>
    <w:rsid w:val="00911B05"/>
    <w:rsid w:val="00914123"/>
    <w:rsid w:val="0091587A"/>
    <w:rsid w:val="00921F2D"/>
    <w:rsid w:val="00A00C65"/>
    <w:rsid w:val="00A3190B"/>
    <w:rsid w:val="00A938F1"/>
    <w:rsid w:val="00B83B91"/>
    <w:rsid w:val="00CA5014"/>
    <w:rsid w:val="00CD3BAE"/>
    <w:rsid w:val="00D05119"/>
    <w:rsid w:val="00D058AD"/>
    <w:rsid w:val="00ED08F0"/>
    <w:rsid w:val="00ED396B"/>
    <w:rsid w:val="00EF7B60"/>
    <w:rsid w:val="00FB32CB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83C781CDEC45FF9A9771DD6CB5B56D">
    <w:name w:val="5C83C781CDEC45FF9A9771DD6CB5B56D"/>
  </w:style>
  <w:style w:type="paragraph" w:customStyle="1" w:styleId="E06A70C627C740DBACD721A91EC7B62C">
    <w:name w:val="E06A70C627C740DBACD721A91EC7B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ED3A-4297-4727-BBBC-2BC26214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Meeting-Agenda-Template-Option-2 (5)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Rachel Brew</dc:creator>
  <cp:lastModifiedBy>Virginia Mayfield</cp:lastModifiedBy>
  <cp:revision>2</cp:revision>
  <cp:lastPrinted>2019-06-06T13:22:00Z</cp:lastPrinted>
  <dcterms:created xsi:type="dcterms:W3CDTF">2021-06-29T13:41:00Z</dcterms:created>
  <dcterms:modified xsi:type="dcterms:W3CDTF">2021-06-29T13:41:00Z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