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0DCDB0DB" w:rsidR="002653F1" w:rsidRDefault="00C31FEF" w:rsidP="00C31FEF">
      <w:pPr>
        <w:pStyle w:val="Title"/>
      </w:pPr>
      <w:r>
        <w:t xml:space="preserve">Breaking Ground </w:t>
      </w:r>
      <w:r w:rsidR="00C94E26">
        <w:t>1</w:t>
      </w:r>
      <w:r w:rsidR="00F767E8">
        <w:t>1</w:t>
      </w:r>
      <w:r w:rsidR="007F2698">
        <w:t>1</w:t>
      </w:r>
      <w:r w:rsidR="00B22669">
        <w:t xml:space="preserve"> </w:t>
      </w:r>
      <w:r w:rsidR="007F2698">
        <w:t xml:space="preserve">- </w:t>
      </w:r>
      <w:r w:rsidR="00BA3F5A">
        <w:t>Octo</w:t>
      </w:r>
      <w:r w:rsidR="00F767E8">
        <w:t>ber</w:t>
      </w:r>
      <w:r w:rsidR="00B22669">
        <w:t xml:space="preserve"> 2022</w:t>
      </w:r>
    </w:p>
    <w:p w14:paraId="6B5D925C" w14:textId="30D2D620" w:rsidR="00E077E7" w:rsidRDefault="00E077E7" w:rsidP="00E077E7"/>
    <w:p w14:paraId="2D837F03" w14:textId="39CE562F" w:rsidR="00716D3D" w:rsidRPr="00716D3D" w:rsidRDefault="00E077E7" w:rsidP="007F2698">
      <w:r w:rsidRPr="00716D3D">
        <w:t xml:space="preserve">Cover description: </w:t>
      </w:r>
      <w:r w:rsidR="004779F8" w:rsidRPr="00716D3D">
        <w:t xml:space="preserve">Text on the cover </w:t>
      </w:r>
      <w:proofErr w:type="gramStart"/>
      <w:r w:rsidR="004779F8" w:rsidRPr="00716D3D">
        <w:t>says</w:t>
      </w:r>
      <w:proofErr w:type="gramEnd"/>
      <w:r w:rsidR="004779F8" w:rsidRPr="00716D3D">
        <w:t xml:space="preserve"> “Breaking Ground issue </w:t>
      </w:r>
      <w:r w:rsidR="00BA03FC">
        <w:t>11</w:t>
      </w:r>
      <w:r w:rsidR="00F767E8">
        <w:t>1</w:t>
      </w:r>
      <w:r w:rsidR="00BA03FC">
        <w:t xml:space="preserve"> </w:t>
      </w:r>
      <w:r w:rsidR="00DA3B98">
        <w:t>– The Path to Adulthood – Helping You Plan for A Successful Future</w:t>
      </w:r>
      <w:r w:rsidR="00BA03FC">
        <w:t>.</w:t>
      </w:r>
      <w:r w:rsidR="00DA3B98">
        <w:t>” Photo is of a young man, taken from behind, showing him sitting in an empty theater in red velvet seats wearing a blue cape. The cape has embroidered letters “S” and “J” and a lightning bolt. Cover also includes our Council logo.</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2DF84A17" w14:textId="4D0621E2" w:rsidR="0059627F"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6650033" w:history="1">
            <w:r w:rsidR="0059627F" w:rsidRPr="00DF5D8B">
              <w:rPr>
                <w:rStyle w:val="Hyperlink"/>
                <w:noProof/>
              </w:rPr>
              <w:t>Introduction by Lauren Pearcy, Executive Director, TN Council on Developmental Disabilities</w:t>
            </w:r>
            <w:r w:rsidR="0059627F">
              <w:rPr>
                <w:noProof/>
                <w:webHidden/>
              </w:rPr>
              <w:tab/>
            </w:r>
            <w:r w:rsidR="0059627F">
              <w:rPr>
                <w:noProof/>
                <w:webHidden/>
              </w:rPr>
              <w:fldChar w:fldCharType="begin"/>
            </w:r>
            <w:r w:rsidR="0059627F">
              <w:rPr>
                <w:noProof/>
                <w:webHidden/>
              </w:rPr>
              <w:instrText xml:space="preserve"> PAGEREF _Toc116650033 \h </w:instrText>
            </w:r>
            <w:r w:rsidR="0059627F">
              <w:rPr>
                <w:noProof/>
                <w:webHidden/>
              </w:rPr>
            </w:r>
            <w:r w:rsidR="0059627F">
              <w:rPr>
                <w:noProof/>
                <w:webHidden/>
              </w:rPr>
              <w:fldChar w:fldCharType="separate"/>
            </w:r>
            <w:r w:rsidR="0059627F">
              <w:rPr>
                <w:noProof/>
                <w:webHidden/>
              </w:rPr>
              <w:t>2</w:t>
            </w:r>
            <w:r w:rsidR="0059627F">
              <w:rPr>
                <w:noProof/>
                <w:webHidden/>
              </w:rPr>
              <w:fldChar w:fldCharType="end"/>
            </w:r>
          </w:hyperlink>
        </w:p>
        <w:p w14:paraId="293F274E" w14:textId="518A27C7" w:rsidR="0059627F" w:rsidRDefault="0059627F">
          <w:pPr>
            <w:pStyle w:val="TOC1"/>
            <w:tabs>
              <w:tab w:val="right" w:leader="dot" w:pos="9350"/>
            </w:tabs>
            <w:rPr>
              <w:rFonts w:eastAsiaTheme="minorEastAsia"/>
              <w:noProof/>
            </w:rPr>
          </w:pPr>
          <w:hyperlink w:anchor="_Toc116650034" w:history="1">
            <w:r w:rsidRPr="00DF5D8B">
              <w:rPr>
                <w:rStyle w:val="Hyperlink"/>
                <w:noProof/>
              </w:rPr>
              <w:t>Education Watch: Issues we’re tracking this school year</w:t>
            </w:r>
            <w:r>
              <w:rPr>
                <w:noProof/>
                <w:webHidden/>
              </w:rPr>
              <w:tab/>
            </w:r>
            <w:r>
              <w:rPr>
                <w:noProof/>
                <w:webHidden/>
              </w:rPr>
              <w:fldChar w:fldCharType="begin"/>
            </w:r>
            <w:r>
              <w:rPr>
                <w:noProof/>
                <w:webHidden/>
              </w:rPr>
              <w:instrText xml:space="preserve"> PAGEREF _Toc116650034 \h </w:instrText>
            </w:r>
            <w:r>
              <w:rPr>
                <w:noProof/>
                <w:webHidden/>
              </w:rPr>
            </w:r>
            <w:r>
              <w:rPr>
                <w:noProof/>
                <w:webHidden/>
              </w:rPr>
              <w:fldChar w:fldCharType="separate"/>
            </w:r>
            <w:r>
              <w:rPr>
                <w:noProof/>
                <w:webHidden/>
              </w:rPr>
              <w:t>3</w:t>
            </w:r>
            <w:r>
              <w:rPr>
                <w:noProof/>
                <w:webHidden/>
              </w:rPr>
              <w:fldChar w:fldCharType="end"/>
            </w:r>
          </w:hyperlink>
        </w:p>
        <w:p w14:paraId="76D391BB" w14:textId="1DE34DF3" w:rsidR="0059627F" w:rsidRDefault="0059627F">
          <w:pPr>
            <w:pStyle w:val="TOC1"/>
            <w:tabs>
              <w:tab w:val="right" w:leader="dot" w:pos="9350"/>
            </w:tabs>
            <w:rPr>
              <w:rFonts w:eastAsiaTheme="minorEastAsia"/>
              <w:noProof/>
            </w:rPr>
          </w:pPr>
          <w:hyperlink w:anchor="_Toc116650035" w:history="1">
            <w:r w:rsidRPr="00DF5D8B">
              <w:rPr>
                <w:rStyle w:val="Hyperlink"/>
                <w:noProof/>
              </w:rPr>
              <w:t>Autism at Work: Three Tennesseans Finding Their Paths to Success</w:t>
            </w:r>
            <w:r>
              <w:rPr>
                <w:noProof/>
                <w:webHidden/>
              </w:rPr>
              <w:tab/>
            </w:r>
            <w:r>
              <w:rPr>
                <w:noProof/>
                <w:webHidden/>
              </w:rPr>
              <w:fldChar w:fldCharType="begin"/>
            </w:r>
            <w:r>
              <w:rPr>
                <w:noProof/>
                <w:webHidden/>
              </w:rPr>
              <w:instrText xml:space="preserve"> PAGEREF _Toc116650035 \h </w:instrText>
            </w:r>
            <w:r>
              <w:rPr>
                <w:noProof/>
                <w:webHidden/>
              </w:rPr>
            </w:r>
            <w:r>
              <w:rPr>
                <w:noProof/>
                <w:webHidden/>
              </w:rPr>
              <w:fldChar w:fldCharType="separate"/>
            </w:r>
            <w:r>
              <w:rPr>
                <w:noProof/>
                <w:webHidden/>
              </w:rPr>
              <w:t>6</w:t>
            </w:r>
            <w:r>
              <w:rPr>
                <w:noProof/>
                <w:webHidden/>
              </w:rPr>
              <w:fldChar w:fldCharType="end"/>
            </w:r>
          </w:hyperlink>
        </w:p>
        <w:p w14:paraId="2D8AAE31" w14:textId="17AF9D05" w:rsidR="0059627F" w:rsidRDefault="0059627F">
          <w:pPr>
            <w:pStyle w:val="TOC2"/>
            <w:tabs>
              <w:tab w:val="right" w:leader="dot" w:pos="9350"/>
            </w:tabs>
            <w:rPr>
              <w:rFonts w:eastAsiaTheme="minorEastAsia"/>
              <w:noProof/>
            </w:rPr>
          </w:pPr>
          <w:hyperlink w:anchor="_Toc116650036" w:history="1">
            <w:r w:rsidRPr="00DF5D8B">
              <w:rPr>
                <w:rStyle w:val="Hyperlink"/>
                <w:noProof/>
              </w:rPr>
              <w:t>Juli Liske</w:t>
            </w:r>
            <w:r>
              <w:rPr>
                <w:noProof/>
                <w:webHidden/>
              </w:rPr>
              <w:tab/>
            </w:r>
            <w:r>
              <w:rPr>
                <w:noProof/>
                <w:webHidden/>
              </w:rPr>
              <w:fldChar w:fldCharType="begin"/>
            </w:r>
            <w:r>
              <w:rPr>
                <w:noProof/>
                <w:webHidden/>
              </w:rPr>
              <w:instrText xml:space="preserve"> PAGEREF _Toc116650036 \h </w:instrText>
            </w:r>
            <w:r>
              <w:rPr>
                <w:noProof/>
                <w:webHidden/>
              </w:rPr>
            </w:r>
            <w:r>
              <w:rPr>
                <w:noProof/>
                <w:webHidden/>
              </w:rPr>
              <w:fldChar w:fldCharType="separate"/>
            </w:r>
            <w:r>
              <w:rPr>
                <w:noProof/>
                <w:webHidden/>
              </w:rPr>
              <w:t>6</w:t>
            </w:r>
            <w:r>
              <w:rPr>
                <w:noProof/>
                <w:webHidden/>
              </w:rPr>
              <w:fldChar w:fldCharType="end"/>
            </w:r>
          </w:hyperlink>
        </w:p>
        <w:p w14:paraId="3C495FFF" w14:textId="6E9B16D0" w:rsidR="0059627F" w:rsidRDefault="0059627F">
          <w:pPr>
            <w:pStyle w:val="TOC2"/>
            <w:tabs>
              <w:tab w:val="right" w:leader="dot" w:pos="9350"/>
            </w:tabs>
            <w:rPr>
              <w:rFonts w:eastAsiaTheme="minorEastAsia"/>
              <w:noProof/>
            </w:rPr>
          </w:pPr>
          <w:hyperlink w:anchor="_Toc116650037" w:history="1">
            <w:r w:rsidRPr="00DF5D8B">
              <w:rPr>
                <w:rStyle w:val="Hyperlink"/>
                <w:rFonts w:ascii="PermianSlabSerifTypeface" w:hAnsi="PermianSlabSerifTypeface"/>
                <w:noProof/>
              </w:rPr>
              <w:t>Sydney Maitland</w:t>
            </w:r>
            <w:r>
              <w:rPr>
                <w:noProof/>
                <w:webHidden/>
              </w:rPr>
              <w:tab/>
            </w:r>
            <w:r>
              <w:rPr>
                <w:noProof/>
                <w:webHidden/>
              </w:rPr>
              <w:fldChar w:fldCharType="begin"/>
            </w:r>
            <w:r>
              <w:rPr>
                <w:noProof/>
                <w:webHidden/>
              </w:rPr>
              <w:instrText xml:space="preserve"> PAGEREF _Toc116650037 \h </w:instrText>
            </w:r>
            <w:r>
              <w:rPr>
                <w:noProof/>
                <w:webHidden/>
              </w:rPr>
            </w:r>
            <w:r>
              <w:rPr>
                <w:noProof/>
                <w:webHidden/>
              </w:rPr>
              <w:fldChar w:fldCharType="separate"/>
            </w:r>
            <w:r>
              <w:rPr>
                <w:noProof/>
                <w:webHidden/>
              </w:rPr>
              <w:t>7</w:t>
            </w:r>
            <w:r>
              <w:rPr>
                <w:noProof/>
                <w:webHidden/>
              </w:rPr>
              <w:fldChar w:fldCharType="end"/>
            </w:r>
          </w:hyperlink>
        </w:p>
        <w:p w14:paraId="65F49D70" w14:textId="757D550B" w:rsidR="0059627F" w:rsidRDefault="0059627F">
          <w:pPr>
            <w:pStyle w:val="TOC2"/>
            <w:tabs>
              <w:tab w:val="right" w:leader="dot" w:pos="9350"/>
            </w:tabs>
            <w:rPr>
              <w:rFonts w:eastAsiaTheme="minorEastAsia"/>
              <w:noProof/>
            </w:rPr>
          </w:pPr>
          <w:hyperlink w:anchor="_Toc116650038" w:history="1">
            <w:r w:rsidRPr="00DF5D8B">
              <w:rPr>
                <w:rStyle w:val="Hyperlink"/>
                <w:noProof/>
              </w:rPr>
              <w:t>Jacob Collins</w:t>
            </w:r>
            <w:r>
              <w:rPr>
                <w:noProof/>
                <w:webHidden/>
              </w:rPr>
              <w:tab/>
            </w:r>
            <w:r>
              <w:rPr>
                <w:noProof/>
                <w:webHidden/>
              </w:rPr>
              <w:fldChar w:fldCharType="begin"/>
            </w:r>
            <w:r>
              <w:rPr>
                <w:noProof/>
                <w:webHidden/>
              </w:rPr>
              <w:instrText xml:space="preserve"> PAGEREF _Toc116650038 \h </w:instrText>
            </w:r>
            <w:r>
              <w:rPr>
                <w:noProof/>
                <w:webHidden/>
              </w:rPr>
            </w:r>
            <w:r>
              <w:rPr>
                <w:noProof/>
                <w:webHidden/>
              </w:rPr>
              <w:fldChar w:fldCharType="separate"/>
            </w:r>
            <w:r>
              <w:rPr>
                <w:noProof/>
                <w:webHidden/>
              </w:rPr>
              <w:t>7</w:t>
            </w:r>
            <w:r>
              <w:rPr>
                <w:noProof/>
                <w:webHidden/>
              </w:rPr>
              <w:fldChar w:fldCharType="end"/>
            </w:r>
          </w:hyperlink>
        </w:p>
        <w:p w14:paraId="7448CFCA" w14:textId="774BE203" w:rsidR="0059627F" w:rsidRDefault="0059627F">
          <w:pPr>
            <w:pStyle w:val="TOC1"/>
            <w:tabs>
              <w:tab w:val="right" w:leader="dot" w:pos="9350"/>
            </w:tabs>
            <w:rPr>
              <w:rFonts w:eastAsiaTheme="minorEastAsia"/>
              <w:noProof/>
            </w:rPr>
          </w:pPr>
          <w:hyperlink w:anchor="_Toc116650039" w:history="1">
            <w:r w:rsidRPr="00DF5D8B">
              <w:rPr>
                <w:rStyle w:val="Hyperlink"/>
                <w:noProof/>
              </w:rPr>
              <w:t>5 Ways to Help Your Child Get Ready for Adulthood</w:t>
            </w:r>
            <w:r>
              <w:rPr>
                <w:noProof/>
                <w:webHidden/>
              </w:rPr>
              <w:tab/>
            </w:r>
            <w:r>
              <w:rPr>
                <w:noProof/>
                <w:webHidden/>
              </w:rPr>
              <w:fldChar w:fldCharType="begin"/>
            </w:r>
            <w:r>
              <w:rPr>
                <w:noProof/>
                <w:webHidden/>
              </w:rPr>
              <w:instrText xml:space="preserve"> PAGEREF _Toc116650039 \h </w:instrText>
            </w:r>
            <w:r>
              <w:rPr>
                <w:noProof/>
                <w:webHidden/>
              </w:rPr>
            </w:r>
            <w:r>
              <w:rPr>
                <w:noProof/>
                <w:webHidden/>
              </w:rPr>
              <w:fldChar w:fldCharType="separate"/>
            </w:r>
            <w:r>
              <w:rPr>
                <w:noProof/>
                <w:webHidden/>
              </w:rPr>
              <w:t>8</w:t>
            </w:r>
            <w:r>
              <w:rPr>
                <w:noProof/>
                <w:webHidden/>
              </w:rPr>
              <w:fldChar w:fldCharType="end"/>
            </w:r>
          </w:hyperlink>
        </w:p>
        <w:p w14:paraId="28586D1F" w14:textId="0794087C" w:rsidR="0059627F" w:rsidRDefault="0059627F">
          <w:pPr>
            <w:pStyle w:val="TOC2"/>
            <w:tabs>
              <w:tab w:val="right" w:leader="dot" w:pos="9350"/>
            </w:tabs>
            <w:rPr>
              <w:rFonts w:eastAsiaTheme="minorEastAsia"/>
              <w:noProof/>
            </w:rPr>
          </w:pPr>
          <w:hyperlink w:anchor="_Toc116650040" w:history="1">
            <w:r w:rsidRPr="00DF5D8B">
              <w:rPr>
                <w:rStyle w:val="Hyperlink"/>
                <w:noProof/>
              </w:rPr>
              <w:t>5 Programs and Resources to Know About</w:t>
            </w:r>
            <w:r>
              <w:rPr>
                <w:noProof/>
                <w:webHidden/>
              </w:rPr>
              <w:tab/>
            </w:r>
            <w:r>
              <w:rPr>
                <w:noProof/>
                <w:webHidden/>
              </w:rPr>
              <w:fldChar w:fldCharType="begin"/>
            </w:r>
            <w:r>
              <w:rPr>
                <w:noProof/>
                <w:webHidden/>
              </w:rPr>
              <w:instrText xml:space="preserve"> PAGEREF _Toc116650040 \h </w:instrText>
            </w:r>
            <w:r>
              <w:rPr>
                <w:noProof/>
                <w:webHidden/>
              </w:rPr>
            </w:r>
            <w:r>
              <w:rPr>
                <w:noProof/>
                <w:webHidden/>
              </w:rPr>
              <w:fldChar w:fldCharType="separate"/>
            </w:r>
            <w:r>
              <w:rPr>
                <w:noProof/>
                <w:webHidden/>
              </w:rPr>
              <w:t>10</w:t>
            </w:r>
            <w:r>
              <w:rPr>
                <w:noProof/>
                <w:webHidden/>
              </w:rPr>
              <w:fldChar w:fldCharType="end"/>
            </w:r>
          </w:hyperlink>
        </w:p>
        <w:p w14:paraId="635F1819" w14:textId="192DBDAC" w:rsidR="0059627F" w:rsidRDefault="0059627F">
          <w:pPr>
            <w:pStyle w:val="TOC1"/>
            <w:tabs>
              <w:tab w:val="right" w:leader="dot" w:pos="9350"/>
            </w:tabs>
            <w:rPr>
              <w:rFonts w:eastAsiaTheme="minorEastAsia"/>
              <w:noProof/>
            </w:rPr>
          </w:pPr>
          <w:hyperlink w:anchor="_Toc116650041" w:history="1">
            <w:r w:rsidRPr="00DF5D8B">
              <w:rPr>
                <w:rStyle w:val="Hyperlink"/>
                <w:noProof/>
              </w:rPr>
              <w:t>An Insider’s View of Inclusive Higher Education</w:t>
            </w:r>
            <w:r>
              <w:rPr>
                <w:noProof/>
                <w:webHidden/>
              </w:rPr>
              <w:tab/>
            </w:r>
            <w:r>
              <w:rPr>
                <w:noProof/>
                <w:webHidden/>
              </w:rPr>
              <w:fldChar w:fldCharType="begin"/>
            </w:r>
            <w:r>
              <w:rPr>
                <w:noProof/>
                <w:webHidden/>
              </w:rPr>
              <w:instrText xml:space="preserve"> PAGEREF _Toc116650041 \h </w:instrText>
            </w:r>
            <w:r>
              <w:rPr>
                <w:noProof/>
                <w:webHidden/>
              </w:rPr>
            </w:r>
            <w:r>
              <w:rPr>
                <w:noProof/>
                <w:webHidden/>
              </w:rPr>
              <w:fldChar w:fldCharType="separate"/>
            </w:r>
            <w:r>
              <w:rPr>
                <w:noProof/>
                <w:webHidden/>
              </w:rPr>
              <w:t>12</w:t>
            </w:r>
            <w:r>
              <w:rPr>
                <w:noProof/>
                <w:webHidden/>
              </w:rPr>
              <w:fldChar w:fldCharType="end"/>
            </w:r>
          </w:hyperlink>
        </w:p>
        <w:p w14:paraId="522C6F1E" w14:textId="0F58D7C6" w:rsidR="0059627F" w:rsidRDefault="0059627F">
          <w:pPr>
            <w:pStyle w:val="TOC2"/>
            <w:tabs>
              <w:tab w:val="right" w:leader="dot" w:pos="9350"/>
            </w:tabs>
            <w:rPr>
              <w:rFonts w:eastAsiaTheme="minorEastAsia"/>
              <w:noProof/>
            </w:rPr>
          </w:pPr>
          <w:hyperlink w:anchor="_Toc116650042" w:history="1">
            <w:r w:rsidRPr="00DF5D8B">
              <w:rPr>
                <w:rStyle w:val="Hyperlink"/>
                <w:noProof/>
              </w:rPr>
              <w:t>Amyra Perkins – Access ETSU</w:t>
            </w:r>
            <w:r>
              <w:rPr>
                <w:noProof/>
                <w:webHidden/>
              </w:rPr>
              <w:tab/>
            </w:r>
            <w:r>
              <w:rPr>
                <w:noProof/>
                <w:webHidden/>
              </w:rPr>
              <w:fldChar w:fldCharType="begin"/>
            </w:r>
            <w:r>
              <w:rPr>
                <w:noProof/>
                <w:webHidden/>
              </w:rPr>
              <w:instrText xml:space="preserve"> PAGEREF _Toc116650042 \h </w:instrText>
            </w:r>
            <w:r>
              <w:rPr>
                <w:noProof/>
                <w:webHidden/>
              </w:rPr>
            </w:r>
            <w:r>
              <w:rPr>
                <w:noProof/>
                <w:webHidden/>
              </w:rPr>
              <w:fldChar w:fldCharType="separate"/>
            </w:r>
            <w:r>
              <w:rPr>
                <w:noProof/>
                <w:webHidden/>
              </w:rPr>
              <w:t>12</w:t>
            </w:r>
            <w:r>
              <w:rPr>
                <w:noProof/>
                <w:webHidden/>
              </w:rPr>
              <w:fldChar w:fldCharType="end"/>
            </w:r>
          </w:hyperlink>
        </w:p>
        <w:p w14:paraId="0DAFAB4B" w14:textId="64549BB6" w:rsidR="0059627F" w:rsidRDefault="0059627F">
          <w:pPr>
            <w:pStyle w:val="TOC2"/>
            <w:tabs>
              <w:tab w:val="right" w:leader="dot" w:pos="9350"/>
            </w:tabs>
            <w:rPr>
              <w:rFonts w:eastAsiaTheme="minorEastAsia"/>
              <w:noProof/>
            </w:rPr>
          </w:pPr>
          <w:hyperlink w:anchor="_Toc116650043" w:history="1">
            <w:r w:rsidRPr="00DF5D8B">
              <w:rPr>
                <w:rStyle w:val="Hyperlink"/>
                <w:noProof/>
              </w:rPr>
              <w:t>Rachel Williams – Next Steps at Vanderbilt</w:t>
            </w:r>
            <w:r>
              <w:rPr>
                <w:noProof/>
                <w:webHidden/>
              </w:rPr>
              <w:tab/>
            </w:r>
            <w:r>
              <w:rPr>
                <w:noProof/>
                <w:webHidden/>
              </w:rPr>
              <w:fldChar w:fldCharType="begin"/>
            </w:r>
            <w:r>
              <w:rPr>
                <w:noProof/>
                <w:webHidden/>
              </w:rPr>
              <w:instrText xml:space="preserve"> PAGEREF _Toc116650043 \h </w:instrText>
            </w:r>
            <w:r>
              <w:rPr>
                <w:noProof/>
                <w:webHidden/>
              </w:rPr>
            </w:r>
            <w:r>
              <w:rPr>
                <w:noProof/>
                <w:webHidden/>
              </w:rPr>
              <w:fldChar w:fldCharType="separate"/>
            </w:r>
            <w:r>
              <w:rPr>
                <w:noProof/>
                <w:webHidden/>
              </w:rPr>
              <w:t>13</w:t>
            </w:r>
            <w:r>
              <w:rPr>
                <w:noProof/>
                <w:webHidden/>
              </w:rPr>
              <w:fldChar w:fldCharType="end"/>
            </w:r>
          </w:hyperlink>
        </w:p>
        <w:p w14:paraId="274B041C" w14:textId="1D053EE3" w:rsidR="0059627F" w:rsidRDefault="0059627F">
          <w:pPr>
            <w:pStyle w:val="TOC2"/>
            <w:tabs>
              <w:tab w:val="right" w:leader="dot" w:pos="9350"/>
            </w:tabs>
            <w:rPr>
              <w:rFonts w:eastAsiaTheme="minorEastAsia"/>
              <w:noProof/>
            </w:rPr>
          </w:pPr>
          <w:hyperlink w:anchor="_Toc116650044" w:history="1">
            <w:r w:rsidRPr="00DF5D8B">
              <w:rPr>
                <w:rStyle w:val="Hyperlink"/>
                <w:noProof/>
              </w:rPr>
              <w:t>Christian Rice – University of TN-Knoxville FUTURE program</w:t>
            </w:r>
            <w:r>
              <w:rPr>
                <w:noProof/>
                <w:webHidden/>
              </w:rPr>
              <w:tab/>
            </w:r>
            <w:r>
              <w:rPr>
                <w:noProof/>
                <w:webHidden/>
              </w:rPr>
              <w:fldChar w:fldCharType="begin"/>
            </w:r>
            <w:r>
              <w:rPr>
                <w:noProof/>
                <w:webHidden/>
              </w:rPr>
              <w:instrText xml:space="preserve"> PAGEREF _Toc116650044 \h </w:instrText>
            </w:r>
            <w:r>
              <w:rPr>
                <w:noProof/>
                <w:webHidden/>
              </w:rPr>
            </w:r>
            <w:r>
              <w:rPr>
                <w:noProof/>
                <w:webHidden/>
              </w:rPr>
              <w:fldChar w:fldCharType="separate"/>
            </w:r>
            <w:r>
              <w:rPr>
                <w:noProof/>
                <w:webHidden/>
              </w:rPr>
              <w:t>13</w:t>
            </w:r>
            <w:r>
              <w:rPr>
                <w:noProof/>
                <w:webHidden/>
              </w:rPr>
              <w:fldChar w:fldCharType="end"/>
            </w:r>
          </w:hyperlink>
        </w:p>
        <w:p w14:paraId="03E971EE" w14:textId="0A1692DB" w:rsidR="0059627F" w:rsidRDefault="0059627F">
          <w:pPr>
            <w:pStyle w:val="TOC2"/>
            <w:tabs>
              <w:tab w:val="right" w:leader="dot" w:pos="9350"/>
            </w:tabs>
            <w:rPr>
              <w:rFonts w:eastAsiaTheme="minorEastAsia"/>
              <w:noProof/>
            </w:rPr>
          </w:pPr>
          <w:hyperlink w:anchor="_Toc116650045" w:history="1">
            <w:r w:rsidRPr="00DF5D8B">
              <w:rPr>
                <w:rStyle w:val="Hyperlink"/>
                <w:noProof/>
              </w:rPr>
              <w:t>Recent study lists skills that will help students get ready for inclusive higher education</w:t>
            </w:r>
            <w:r>
              <w:rPr>
                <w:noProof/>
                <w:webHidden/>
              </w:rPr>
              <w:tab/>
            </w:r>
            <w:r>
              <w:rPr>
                <w:noProof/>
                <w:webHidden/>
              </w:rPr>
              <w:fldChar w:fldCharType="begin"/>
            </w:r>
            <w:r>
              <w:rPr>
                <w:noProof/>
                <w:webHidden/>
              </w:rPr>
              <w:instrText xml:space="preserve"> PAGEREF _Toc116650045 \h </w:instrText>
            </w:r>
            <w:r>
              <w:rPr>
                <w:noProof/>
                <w:webHidden/>
              </w:rPr>
            </w:r>
            <w:r>
              <w:rPr>
                <w:noProof/>
                <w:webHidden/>
              </w:rPr>
              <w:fldChar w:fldCharType="separate"/>
            </w:r>
            <w:r>
              <w:rPr>
                <w:noProof/>
                <w:webHidden/>
              </w:rPr>
              <w:t>14</w:t>
            </w:r>
            <w:r>
              <w:rPr>
                <w:noProof/>
                <w:webHidden/>
              </w:rPr>
              <w:fldChar w:fldCharType="end"/>
            </w:r>
          </w:hyperlink>
        </w:p>
        <w:p w14:paraId="2DC45D14" w14:textId="3DB0115A" w:rsidR="0059627F" w:rsidRDefault="0059627F">
          <w:pPr>
            <w:pStyle w:val="TOC2"/>
            <w:tabs>
              <w:tab w:val="right" w:leader="dot" w:pos="9350"/>
            </w:tabs>
            <w:rPr>
              <w:rFonts w:eastAsiaTheme="minorEastAsia"/>
              <w:noProof/>
            </w:rPr>
          </w:pPr>
          <w:hyperlink w:anchor="_Toc116650046" w:history="1">
            <w:r w:rsidRPr="00DF5D8B">
              <w:rPr>
                <w:rStyle w:val="Hyperlink"/>
                <w:noProof/>
              </w:rPr>
              <w:t>Supplement to previous article - Preparing for Inclusive Higher Education and Adulthood - 20 Powerful Strategies to Prepare Your Child for Inclusive Post-Secondary Education - Created by Karla Wade, Ph.D.</w:t>
            </w:r>
            <w:r>
              <w:rPr>
                <w:noProof/>
                <w:webHidden/>
              </w:rPr>
              <w:tab/>
            </w:r>
            <w:r>
              <w:rPr>
                <w:noProof/>
                <w:webHidden/>
              </w:rPr>
              <w:fldChar w:fldCharType="begin"/>
            </w:r>
            <w:r>
              <w:rPr>
                <w:noProof/>
                <w:webHidden/>
              </w:rPr>
              <w:instrText xml:space="preserve"> PAGEREF _Toc116650046 \h </w:instrText>
            </w:r>
            <w:r>
              <w:rPr>
                <w:noProof/>
                <w:webHidden/>
              </w:rPr>
            </w:r>
            <w:r>
              <w:rPr>
                <w:noProof/>
                <w:webHidden/>
              </w:rPr>
              <w:fldChar w:fldCharType="separate"/>
            </w:r>
            <w:r>
              <w:rPr>
                <w:noProof/>
                <w:webHidden/>
              </w:rPr>
              <w:t>15</w:t>
            </w:r>
            <w:r>
              <w:rPr>
                <w:noProof/>
                <w:webHidden/>
              </w:rPr>
              <w:fldChar w:fldCharType="end"/>
            </w:r>
          </w:hyperlink>
        </w:p>
        <w:p w14:paraId="613382C8" w14:textId="3E1466BF" w:rsidR="0059627F" w:rsidRDefault="0059627F">
          <w:pPr>
            <w:pStyle w:val="TOC1"/>
            <w:tabs>
              <w:tab w:val="right" w:leader="dot" w:pos="9350"/>
            </w:tabs>
            <w:rPr>
              <w:rFonts w:eastAsiaTheme="minorEastAsia"/>
              <w:noProof/>
            </w:rPr>
          </w:pPr>
          <w:hyperlink w:anchor="_Toc116650047" w:history="1">
            <w:r w:rsidRPr="00DF5D8B">
              <w:rPr>
                <w:rStyle w:val="Hyperlink"/>
                <w:noProof/>
              </w:rPr>
              <w:t>Have you seen it yet? Tennessee website for finding disability services gets major upgrade</w:t>
            </w:r>
            <w:r>
              <w:rPr>
                <w:noProof/>
                <w:webHidden/>
              </w:rPr>
              <w:tab/>
            </w:r>
            <w:r>
              <w:rPr>
                <w:noProof/>
                <w:webHidden/>
              </w:rPr>
              <w:fldChar w:fldCharType="begin"/>
            </w:r>
            <w:r>
              <w:rPr>
                <w:noProof/>
                <w:webHidden/>
              </w:rPr>
              <w:instrText xml:space="preserve"> PAGEREF _Toc116650047 \h </w:instrText>
            </w:r>
            <w:r>
              <w:rPr>
                <w:noProof/>
                <w:webHidden/>
              </w:rPr>
            </w:r>
            <w:r>
              <w:rPr>
                <w:noProof/>
                <w:webHidden/>
              </w:rPr>
              <w:fldChar w:fldCharType="separate"/>
            </w:r>
            <w:r>
              <w:rPr>
                <w:noProof/>
                <w:webHidden/>
              </w:rPr>
              <w:t>16</w:t>
            </w:r>
            <w:r>
              <w:rPr>
                <w:noProof/>
                <w:webHidden/>
              </w:rPr>
              <w:fldChar w:fldCharType="end"/>
            </w:r>
          </w:hyperlink>
        </w:p>
        <w:p w14:paraId="102D2D8B" w14:textId="48672E75" w:rsidR="0059627F" w:rsidRDefault="0059627F">
          <w:pPr>
            <w:pStyle w:val="TOC1"/>
            <w:tabs>
              <w:tab w:val="right" w:leader="dot" w:pos="9350"/>
            </w:tabs>
            <w:rPr>
              <w:rFonts w:eastAsiaTheme="minorEastAsia"/>
              <w:noProof/>
            </w:rPr>
          </w:pPr>
          <w:hyperlink w:anchor="_Toc116650048" w:history="1">
            <w:r w:rsidRPr="00DF5D8B">
              <w:rPr>
                <w:rStyle w:val="Hyperlink"/>
                <w:noProof/>
              </w:rPr>
              <w:t>Have you heard about MAPs?</w:t>
            </w:r>
            <w:r>
              <w:rPr>
                <w:noProof/>
                <w:webHidden/>
              </w:rPr>
              <w:tab/>
            </w:r>
            <w:r>
              <w:rPr>
                <w:noProof/>
                <w:webHidden/>
              </w:rPr>
              <w:fldChar w:fldCharType="begin"/>
            </w:r>
            <w:r>
              <w:rPr>
                <w:noProof/>
                <w:webHidden/>
              </w:rPr>
              <w:instrText xml:space="preserve"> PAGEREF _Toc116650048 \h </w:instrText>
            </w:r>
            <w:r>
              <w:rPr>
                <w:noProof/>
                <w:webHidden/>
              </w:rPr>
            </w:r>
            <w:r>
              <w:rPr>
                <w:noProof/>
                <w:webHidden/>
              </w:rPr>
              <w:fldChar w:fldCharType="separate"/>
            </w:r>
            <w:r>
              <w:rPr>
                <w:noProof/>
                <w:webHidden/>
              </w:rPr>
              <w:t>18</w:t>
            </w:r>
            <w:r>
              <w:rPr>
                <w:noProof/>
                <w:webHidden/>
              </w:rPr>
              <w:fldChar w:fldCharType="end"/>
            </w:r>
          </w:hyperlink>
        </w:p>
        <w:p w14:paraId="3038DCC7" w14:textId="658692CC" w:rsidR="0059627F" w:rsidRDefault="0059627F">
          <w:pPr>
            <w:pStyle w:val="TOC1"/>
            <w:tabs>
              <w:tab w:val="right" w:leader="dot" w:pos="9350"/>
            </w:tabs>
            <w:rPr>
              <w:rFonts w:eastAsiaTheme="minorEastAsia"/>
              <w:noProof/>
            </w:rPr>
          </w:pPr>
          <w:hyperlink w:anchor="_Toc116650049" w:history="1">
            <w:r w:rsidRPr="00DF5D8B">
              <w:rPr>
                <w:rStyle w:val="Hyperlink"/>
                <w:noProof/>
              </w:rPr>
              <w:t>DIDD grant program graphic for adult-size changing tables</w:t>
            </w:r>
            <w:r>
              <w:rPr>
                <w:noProof/>
                <w:webHidden/>
              </w:rPr>
              <w:tab/>
            </w:r>
            <w:r>
              <w:rPr>
                <w:noProof/>
                <w:webHidden/>
              </w:rPr>
              <w:fldChar w:fldCharType="begin"/>
            </w:r>
            <w:r>
              <w:rPr>
                <w:noProof/>
                <w:webHidden/>
              </w:rPr>
              <w:instrText xml:space="preserve"> PAGEREF _Toc116650049 \h </w:instrText>
            </w:r>
            <w:r>
              <w:rPr>
                <w:noProof/>
                <w:webHidden/>
              </w:rPr>
            </w:r>
            <w:r>
              <w:rPr>
                <w:noProof/>
                <w:webHidden/>
              </w:rPr>
              <w:fldChar w:fldCharType="separate"/>
            </w:r>
            <w:r>
              <w:rPr>
                <w:noProof/>
                <w:webHidden/>
              </w:rPr>
              <w:t>20</w:t>
            </w:r>
            <w:r>
              <w:rPr>
                <w:noProof/>
                <w:webHidden/>
              </w:rPr>
              <w:fldChar w:fldCharType="end"/>
            </w:r>
          </w:hyperlink>
        </w:p>
        <w:p w14:paraId="107A8960" w14:textId="67CD4063" w:rsidR="0059627F" w:rsidRDefault="0059627F">
          <w:pPr>
            <w:pStyle w:val="TOC1"/>
            <w:tabs>
              <w:tab w:val="right" w:leader="dot" w:pos="9350"/>
            </w:tabs>
            <w:rPr>
              <w:rFonts w:eastAsiaTheme="minorEastAsia"/>
              <w:noProof/>
            </w:rPr>
          </w:pPr>
          <w:hyperlink w:anchor="_Toc116650050" w:history="1">
            <w:r w:rsidRPr="00DF5D8B">
              <w:rPr>
                <w:rStyle w:val="Hyperlink"/>
                <w:noProof/>
              </w:rPr>
              <w:t>Precious Cargo Act: Privately Disclose Your Disability to First Responders, Law Enforcement</w:t>
            </w:r>
            <w:r>
              <w:rPr>
                <w:noProof/>
                <w:webHidden/>
              </w:rPr>
              <w:tab/>
            </w:r>
            <w:r>
              <w:rPr>
                <w:noProof/>
                <w:webHidden/>
              </w:rPr>
              <w:fldChar w:fldCharType="begin"/>
            </w:r>
            <w:r>
              <w:rPr>
                <w:noProof/>
                <w:webHidden/>
              </w:rPr>
              <w:instrText xml:space="preserve"> PAGEREF _Toc116650050 \h </w:instrText>
            </w:r>
            <w:r>
              <w:rPr>
                <w:noProof/>
                <w:webHidden/>
              </w:rPr>
            </w:r>
            <w:r>
              <w:rPr>
                <w:noProof/>
                <w:webHidden/>
              </w:rPr>
              <w:fldChar w:fldCharType="separate"/>
            </w:r>
            <w:r>
              <w:rPr>
                <w:noProof/>
                <w:webHidden/>
              </w:rPr>
              <w:t>20</w:t>
            </w:r>
            <w:r>
              <w:rPr>
                <w:noProof/>
                <w:webHidden/>
              </w:rPr>
              <w:fldChar w:fldCharType="end"/>
            </w:r>
          </w:hyperlink>
        </w:p>
        <w:p w14:paraId="47F4DB80" w14:textId="7EE63E67" w:rsidR="0059627F" w:rsidRDefault="0059627F">
          <w:pPr>
            <w:pStyle w:val="TOC2"/>
            <w:tabs>
              <w:tab w:val="right" w:leader="dot" w:pos="9350"/>
            </w:tabs>
            <w:rPr>
              <w:rFonts w:eastAsiaTheme="minorEastAsia"/>
              <w:noProof/>
            </w:rPr>
          </w:pPr>
          <w:hyperlink w:anchor="_Toc116650051" w:history="1">
            <w:r w:rsidRPr="00DF5D8B">
              <w:rPr>
                <w:rStyle w:val="Hyperlink"/>
                <w:noProof/>
              </w:rPr>
              <w:t>Sidebar: How to Privately Disclose a Disability to Law Enforcement and First Responders</w:t>
            </w:r>
            <w:r>
              <w:rPr>
                <w:noProof/>
                <w:webHidden/>
              </w:rPr>
              <w:tab/>
            </w:r>
            <w:r>
              <w:rPr>
                <w:noProof/>
                <w:webHidden/>
              </w:rPr>
              <w:fldChar w:fldCharType="begin"/>
            </w:r>
            <w:r>
              <w:rPr>
                <w:noProof/>
                <w:webHidden/>
              </w:rPr>
              <w:instrText xml:space="preserve"> PAGEREF _Toc116650051 \h </w:instrText>
            </w:r>
            <w:r>
              <w:rPr>
                <w:noProof/>
                <w:webHidden/>
              </w:rPr>
            </w:r>
            <w:r>
              <w:rPr>
                <w:noProof/>
                <w:webHidden/>
              </w:rPr>
              <w:fldChar w:fldCharType="separate"/>
            </w:r>
            <w:r>
              <w:rPr>
                <w:noProof/>
                <w:webHidden/>
              </w:rPr>
              <w:t>20</w:t>
            </w:r>
            <w:r>
              <w:rPr>
                <w:noProof/>
                <w:webHidden/>
              </w:rPr>
              <w:fldChar w:fldCharType="end"/>
            </w:r>
          </w:hyperlink>
        </w:p>
        <w:p w14:paraId="17959D1C" w14:textId="5BFC442A" w:rsidR="0059627F" w:rsidRDefault="0059627F">
          <w:pPr>
            <w:pStyle w:val="TOC1"/>
            <w:tabs>
              <w:tab w:val="right" w:leader="dot" w:pos="9350"/>
            </w:tabs>
            <w:rPr>
              <w:rFonts w:eastAsiaTheme="minorEastAsia"/>
              <w:noProof/>
            </w:rPr>
          </w:pPr>
          <w:hyperlink w:anchor="_Toc116650052" w:history="1">
            <w:r w:rsidRPr="00DF5D8B">
              <w:rPr>
                <w:rStyle w:val="Hyperlink"/>
                <w:noProof/>
              </w:rPr>
              <w:t>Meet our new Governor-appointed members</w:t>
            </w:r>
            <w:r>
              <w:rPr>
                <w:noProof/>
                <w:webHidden/>
              </w:rPr>
              <w:tab/>
            </w:r>
            <w:r>
              <w:rPr>
                <w:noProof/>
                <w:webHidden/>
              </w:rPr>
              <w:fldChar w:fldCharType="begin"/>
            </w:r>
            <w:r>
              <w:rPr>
                <w:noProof/>
                <w:webHidden/>
              </w:rPr>
              <w:instrText xml:space="preserve"> PAGEREF _Toc116650052 \h </w:instrText>
            </w:r>
            <w:r>
              <w:rPr>
                <w:noProof/>
                <w:webHidden/>
              </w:rPr>
            </w:r>
            <w:r>
              <w:rPr>
                <w:noProof/>
                <w:webHidden/>
              </w:rPr>
              <w:fldChar w:fldCharType="separate"/>
            </w:r>
            <w:r>
              <w:rPr>
                <w:noProof/>
                <w:webHidden/>
              </w:rPr>
              <w:t>21</w:t>
            </w:r>
            <w:r>
              <w:rPr>
                <w:noProof/>
                <w:webHidden/>
              </w:rPr>
              <w:fldChar w:fldCharType="end"/>
            </w:r>
          </w:hyperlink>
        </w:p>
        <w:p w14:paraId="61B90C51" w14:textId="67DAD4B1" w:rsidR="0059627F" w:rsidRDefault="0059627F">
          <w:pPr>
            <w:pStyle w:val="TOC2"/>
            <w:tabs>
              <w:tab w:val="right" w:leader="dot" w:pos="9350"/>
            </w:tabs>
            <w:rPr>
              <w:rFonts w:eastAsiaTheme="minorEastAsia"/>
              <w:noProof/>
            </w:rPr>
          </w:pPr>
          <w:hyperlink w:anchor="_Toc116650053" w:history="1">
            <w:r w:rsidRPr="00DF5D8B">
              <w:rPr>
                <w:rStyle w:val="Hyperlink"/>
                <w:noProof/>
              </w:rPr>
              <w:t>Kimberly Boyd, Northwest TN Development District</w:t>
            </w:r>
            <w:r>
              <w:rPr>
                <w:noProof/>
                <w:webHidden/>
              </w:rPr>
              <w:tab/>
            </w:r>
            <w:r>
              <w:rPr>
                <w:noProof/>
                <w:webHidden/>
              </w:rPr>
              <w:fldChar w:fldCharType="begin"/>
            </w:r>
            <w:r>
              <w:rPr>
                <w:noProof/>
                <w:webHidden/>
              </w:rPr>
              <w:instrText xml:space="preserve"> PAGEREF _Toc116650053 \h </w:instrText>
            </w:r>
            <w:r>
              <w:rPr>
                <w:noProof/>
                <w:webHidden/>
              </w:rPr>
            </w:r>
            <w:r>
              <w:rPr>
                <w:noProof/>
                <w:webHidden/>
              </w:rPr>
              <w:fldChar w:fldCharType="separate"/>
            </w:r>
            <w:r>
              <w:rPr>
                <w:noProof/>
                <w:webHidden/>
              </w:rPr>
              <w:t>21</w:t>
            </w:r>
            <w:r>
              <w:rPr>
                <w:noProof/>
                <w:webHidden/>
              </w:rPr>
              <w:fldChar w:fldCharType="end"/>
            </w:r>
          </w:hyperlink>
        </w:p>
        <w:p w14:paraId="131A74C4" w14:textId="416B9E44" w:rsidR="0059627F" w:rsidRDefault="0059627F">
          <w:pPr>
            <w:pStyle w:val="TOC2"/>
            <w:tabs>
              <w:tab w:val="right" w:leader="dot" w:pos="9350"/>
            </w:tabs>
            <w:rPr>
              <w:rFonts w:eastAsiaTheme="minorEastAsia"/>
              <w:noProof/>
            </w:rPr>
          </w:pPr>
          <w:hyperlink w:anchor="_Toc116650054" w:history="1">
            <w:r w:rsidRPr="00DF5D8B">
              <w:rPr>
                <w:rStyle w:val="Hyperlink"/>
                <w:noProof/>
              </w:rPr>
              <w:t>Sara Miller, Southwest TN Development District</w:t>
            </w:r>
            <w:r>
              <w:rPr>
                <w:noProof/>
                <w:webHidden/>
              </w:rPr>
              <w:tab/>
            </w:r>
            <w:r>
              <w:rPr>
                <w:noProof/>
                <w:webHidden/>
              </w:rPr>
              <w:fldChar w:fldCharType="begin"/>
            </w:r>
            <w:r>
              <w:rPr>
                <w:noProof/>
                <w:webHidden/>
              </w:rPr>
              <w:instrText xml:space="preserve"> PAGEREF _Toc116650054 \h </w:instrText>
            </w:r>
            <w:r>
              <w:rPr>
                <w:noProof/>
                <w:webHidden/>
              </w:rPr>
            </w:r>
            <w:r>
              <w:rPr>
                <w:noProof/>
                <w:webHidden/>
              </w:rPr>
              <w:fldChar w:fldCharType="separate"/>
            </w:r>
            <w:r>
              <w:rPr>
                <w:noProof/>
                <w:webHidden/>
              </w:rPr>
              <w:t>21</w:t>
            </w:r>
            <w:r>
              <w:rPr>
                <w:noProof/>
                <w:webHidden/>
              </w:rPr>
              <w:fldChar w:fldCharType="end"/>
            </w:r>
          </w:hyperlink>
        </w:p>
        <w:p w14:paraId="78FE47E9" w14:textId="0887C7AF" w:rsidR="0059627F" w:rsidRDefault="0059627F">
          <w:pPr>
            <w:pStyle w:val="TOC2"/>
            <w:tabs>
              <w:tab w:val="right" w:leader="dot" w:pos="9350"/>
            </w:tabs>
            <w:rPr>
              <w:rFonts w:eastAsiaTheme="minorEastAsia"/>
              <w:noProof/>
            </w:rPr>
          </w:pPr>
          <w:hyperlink w:anchor="_Toc116650055" w:history="1">
            <w:r w:rsidRPr="00DF5D8B">
              <w:rPr>
                <w:rStyle w:val="Hyperlink"/>
                <w:noProof/>
              </w:rPr>
              <w:t>Bliss Welch, Southeast TN Development District</w:t>
            </w:r>
            <w:r>
              <w:rPr>
                <w:noProof/>
                <w:webHidden/>
              </w:rPr>
              <w:tab/>
            </w:r>
            <w:r>
              <w:rPr>
                <w:noProof/>
                <w:webHidden/>
              </w:rPr>
              <w:fldChar w:fldCharType="begin"/>
            </w:r>
            <w:r>
              <w:rPr>
                <w:noProof/>
                <w:webHidden/>
              </w:rPr>
              <w:instrText xml:space="preserve"> PAGEREF _Toc116650055 \h </w:instrText>
            </w:r>
            <w:r>
              <w:rPr>
                <w:noProof/>
                <w:webHidden/>
              </w:rPr>
            </w:r>
            <w:r>
              <w:rPr>
                <w:noProof/>
                <w:webHidden/>
              </w:rPr>
              <w:fldChar w:fldCharType="separate"/>
            </w:r>
            <w:r>
              <w:rPr>
                <w:noProof/>
                <w:webHidden/>
              </w:rPr>
              <w:t>22</w:t>
            </w:r>
            <w:r>
              <w:rPr>
                <w:noProof/>
                <w:webHidden/>
              </w:rPr>
              <w:fldChar w:fldCharType="end"/>
            </w:r>
          </w:hyperlink>
        </w:p>
        <w:p w14:paraId="4E19A523" w14:textId="56891BF3" w:rsidR="0059627F" w:rsidRDefault="0059627F">
          <w:pPr>
            <w:pStyle w:val="TOC1"/>
            <w:tabs>
              <w:tab w:val="right" w:leader="dot" w:pos="9350"/>
            </w:tabs>
            <w:rPr>
              <w:rFonts w:eastAsiaTheme="minorEastAsia"/>
              <w:noProof/>
            </w:rPr>
          </w:pPr>
          <w:hyperlink w:anchor="_Toc116650056" w:history="1">
            <w:r w:rsidRPr="00DF5D8B">
              <w:rPr>
                <w:rStyle w:val="Hyperlink"/>
                <w:noProof/>
              </w:rPr>
              <w:t>Back cover: Membership and Staff</w:t>
            </w:r>
            <w:r>
              <w:rPr>
                <w:noProof/>
                <w:webHidden/>
              </w:rPr>
              <w:tab/>
            </w:r>
            <w:r>
              <w:rPr>
                <w:noProof/>
                <w:webHidden/>
              </w:rPr>
              <w:fldChar w:fldCharType="begin"/>
            </w:r>
            <w:r>
              <w:rPr>
                <w:noProof/>
                <w:webHidden/>
              </w:rPr>
              <w:instrText xml:space="preserve"> PAGEREF _Toc116650056 \h </w:instrText>
            </w:r>
            <w:r>
              <w:rPr>
                <w:noProof/>
                <w:webHidden/>
              </w:rPr>
            </w:r>
            <w:r>
              <w:rPr>
                <w:noProof/>
                <w:webHidden/>
              </w:rPr>
              <w:fldChar w:fldCharType="separate"/>
            </w:r>
            <w:r>
              <w:rPr>
                <w:noProof/>
                <w:webHidden/>
              </w:rPr>
              <w:t>22</w:t>
            </w:r>
            <w:r>
              <w:rPr>
                <w:noProof/>
                <w:webHidden/>
              </w:rPr>
              <w:fldChar w:fldCharType="end"/>
            </w:r>
          </w:hyperlink>
        </w:p>
        <w:p w14:paraId="7C76A3B7" w14:textId="48E11458" w:rsidR="00E077E7" w:rsidRDefault="00E077E7">
          <w:r>
            <w:rPr>
              <w:b/>
              <w:bCs/>
              <w:noProof/>
            </w:rPr>
            <w:fldChar w:fldCharType="end"/>
          </w:r>
        </w:p>
      </w:sdtContent>
    </w:sdt>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42D47E35" w14:textId="659D27F7" w:rsidR="006D14B5" w:rsidRDefault="006D14B5" w:rsidP="0055100D">
      <w:pPr>
        <w:rPr>
          <w:i/>
          <w:iCs/>
        </w:rPr>
      </w:pPr>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59131C0D" w14:textId="77777777" w:rsidR="00EF1B0E" w:rsidRDefault="00EF1B0E" w:rsidP="0055100D"/>
    <w:p w14:paraId="11F19E2B" w14:textId="52351AB0" w:rsidR="008F761A" w:rsidRPr="008D7D87" w:rsidRDefault="008D7D87" w:rsidP="00DA716A">
      <w:pPr>
        <w:pStyle w:val="Heading1"/>
      </w:pPr>
      <w:bookmarkStart w:id="0" w:name="_Toc116650033"/>
      <w:r w:rsidRPr="008D7D87">
        <w:t xml:space="preserve">Introduction </w:t>
      </w:r>
      <w:r w:rsidR="00EF7E23" w:rsidRPr="008D7D87">
        <w:t xml:space="preserve">by </w:t>
      </w:r>
      <w:r w:rsidRPr="008D7D87">
        <w:t>Lauren Pearcy</w:t>
      </w:r>
      <w:r w:rsidR="0055100D" w:rsidRPr="008D7D87">
        <w:t>, Executive Director</w:t>
      </w:r>
      <w:r w:rsidR="00842C45" w:rsidRPr="008D7D87">
        <w:t>, TN Council on Developmental Disabilities</w:t>
      </w:r>
      <w:bookmarkEnd w:id="0"/>
    </w:p>
    <w:p w14:paraId="6FE071DC" w14:textId="77777777" w:rsidR="005E738C" w:rsidRDefault="005E738C" w:rsidP="005E738C"/>
    <w:p w14:paraId="755688EF" w14:textId="44B72C4B" w:rsidR="00EF1B0E" w:rsidRDefault="00EF1B0E" w:rsidP="00EF1B0E">
      <w:r>
        <w:t>Dear Readers,</w:t>
      </w:r>
    </w:p>
    <w:p w14:paraId="422B1482" w14:textId="77777777" w:rsidR="00F767E8" w:rsidRDefault="00F767E8" w:rsidP="00EF1B0E"/>
    <w:p w14:paraId="227E7260" w14:textId="77777777" w:rsidR="00F767E8" w:rsidRDefault="00F767E8" w:rsidP="00F767E8">
      <w:r>
        <w:t xml:space="preserve">As the school year begins for many of us, this edition of </w:t>
      </w:r>
      <w:r w:rsidRPr="00F767E8">
        <w:rPr>
          <w:i/>
          <w:iCs/>
        </w:rPr>
        <w:t>Breaking Ground</w:t>
      </w:r>
      <w:r>
        <w:t xml:space="preserve"> will highlight stories about students with disabilities and different paths to adulthood. As I read the articles myself, I thought about the young people I’ve met recently on their own paths. </w:t>
      </w:r>
    </w:p>
    <w:p w14:paraId="587A6007" w14:textId="77777777" w:rsidR="00F767E8" w:rsidRDefault="00F767E8" w:rsidP="00F767E8"/>
    <w:p w14:paraId="67F69029" w14:textId="69C2E447" w:rsidR="00F767E8" w:rsidRDefault="00F767E8" w:rsidP="00F767E8">
      <w:r>
        <w:t xml:space="preserve">One young woman who stands out is a student at Access ETSU – the inclusive higher education program at East Tennessee State University. She gave me a tour when I visited in June. As we walked around campus, we talked about her academic focus in art and history. She explained that she is a third generation Buccaneer. In addition to taking academic courses, she interns in the campus museum where her grandmother’s art is on display. I asked her if she considered any other college. She shook her head no, vigorously. It struck me right then that without inclusive higher education programs like Access ETSU, my tour guide would have had a completely different life story, and family legacy, simply because of her disability. </w:t>
      </w:r>
    </w:p>
    <w:p w14:paraId="74BC5BAB" w14:textId="77777777" w:rsidR="00F767E8" w:rsidRDefault="00F767E8" w:rsidP="00F767E8"/>
    <w:p w14:paraId="1F065D4B" w14:textId="77777777" w:rsidR="00F767E8" w:rsidRDefault="00F767E8" w:rsidP="00F767E8">
      <w:r>
        <w:t xml:space="preserve">We </w:t>
      </w:r>
      <w:proofErr w:type="gramStart"/>
      <w:r>
        <w:t>continued on</w:t>
      </w:r>
      <w:proofErr w:type="gramEnd"/>
      <w:r>
        <w:t xml:space="preserve">. My tour guide pointed out places that made me nostalgic for my own college experience: </w:t>
      </w:r>
    </w:p>
    <w:p w14:paraId="31A3C0FF" w14:textId="77777777" w:rsidR="00F767E8" w:rsidRDefault="00F767E8" w:rsidP="00C1161C">
      <w:pPr>
        <w:pStyle w:val="ListParagraph"/>
        <w:numPr>
          <w:ilvl w:val="0"/>
          <w:numId w:val="2"/>
        </w:numPr>
      </w:pPr>
      <w:r>
        <w:lastRenderedPageBreak/>
        <w:t>where she and friends hang out in common places (including a long, epic slide down a hillside)</w:t>
      </w:r>
    </w:p>
    <w:p w14:paraId="4389FFDE" w14:textId="112BB73A" w:rsidR="00F767E8" w:rsidRDefault="00F767E8" w:rsidP="00C1161C">
      <w:pPr>
        <w:pStyle w:val="ListParagraph"/>
        <w:numPr>
          <w:ilvl w:val="0"/>
          <w:numId w:val="2"/>
        </w:numPr>
      </w:pPr>
      <w:r>
        <w:t>where she studies alongside thousands of other students in the library (The library research assistant greeted her by name.)</w:t>
      </w:r>
    </w:p>
    <w:p w14:paraId="6D152286" w14:textId="77777777" w:rsidR="00F767E8" w:rsidRPr="0050284F" w:rsidRDefault="00F767E8" w:rsidP="00C1161C">
      <w:pPr>
        <w:pStyle w:val="ListParagraph"/>
        <w:numPr>
          <w:ilvl w:val="0"/>
          <w:numId w:val="2"/>
        </w:numPr>
        <w:shd w:val="clear" w:color="auto" w:fill="FFFFFF"/>
        <w:spacing w:after="160" w:line="259" w:lineRule="auto"/>
        <w:contextualSpacing/>
        <w:rPr>
          <w:rFonts w:ascii="Open Sans" w:eastAsia="Times New Roman" w:hAnsi="Open Sans" w:cs="Open Sans"/>
          <w:color w:val="050505"/>
        </w:rPr>
      </w:pPr>
      <w:r w:rsidRPr="0050284F">
        <w:rPr>
          <w:rFonts w:ascii="Open Sans" w:eastAsia="Times New Roman" w:hAnsi="Open Sans" w:cs="Open Sans"/>
          <w:color w:val="050505"/>
        </w:rPr>
        <w:t xml:space="preserve">where she exercises in the state-of-the-art gymnasium </w:t>
      </w:r>
    </w:p>
    <w:p w14:paraId="66480595" w14:textId="07DB7BB9" w:rsidR="00F767E8" w:rsidRDefault="00F767E8" w:rsidP="00F767E8">
      <w:r>
        <w:t>I saw that everyone on campus interacts daily with people who have intellectual disabilities, thanks to inclusive higher education. What a marked change from just a decade ago when these programs did not exist.</w:t>
      </w:r>
    </w:p>
    <w:p w14:paraId="0A260D26" w14:textId="77777777" w:rsidR="004F6ABC" w:rsidRDefault="004F6ABC" w:rsidP="00F767E8"/>
    <w:p w14:paraId="740B119F" w14:textId="50AEAC6B" w:rsidR="00F767E8" w:rsidRDefault="00F767E8" w:rsidP="00F767E8">
      <w:r>
        <w:t>Before I left campus, I pointed out a huge poster of a student playing basketball. “He is one of the first graduates of Access ETSU,” my tour guide explained. I looked again and realized I recognized the young man. He is starting the Council’s Partners in Policymaking® leadership academy this fall. I smiled when I thought about how much these young people will do in their lifetimes, simply because we are (finally) giving them a chance to do so.</w:t>
      </w:r>
    </w:p>
    <w:p w14:paraId="605EBD45" w14:textId="77777777" w:rsidR="00F767E8" w:rsidRDefault="00F767E8" w:rsidP="00F767E8"/>
    <w:p w14:paraId="13D0343C" w14:textId="58195F02" w:rsidR="00EF1B0E" w:rsidRDefault="00F767E8" w:rsidP="00F767E8">
      <w:r>
        <w:t>Wishing a great start to the school year to those of you in that season, and a great start to fall for all of us,</w:t>
      </w:r>
    </w:p>
    <w:p w14:paraId="3BBB2700" w14:textId="77777777" w:rsidR="00EF1B0E" w:rsidRDefault="00EF1B0E" w:rsidP="00EF1B0E"/>
    <w:p w14:paraId="15D401D8" w14:textId="77777777" w:rsidR="00EF1B0E" w:rsidRDefault="00EF1B0E" w:rsidP="00EF1B0E">
      <w:r>
        <w:t>Lauren</w:t>
      </w:r>
    </w:p>
    <w:p w14:paraId="015782F4" w14:textId="77777777" w:rsidR="00EF1B0E" w:rsidRDefault="00EF1B0E" w:rsidP="00EF1B0E">
      <w:r>
        <w:t>Executive Director, TN Council on Developmental Disabilities</w:t>
      </w:r>
    </w:p>
    <w:p w14:paraId="3D04D812" w14:textId="3FEFA9DB" w:rsidR="0046221D" w:rsidRDefault="0046221D" w:rsidP="0046221D">
      <w:pPr>
        <w:rPr>
          <w:rFonts w:cstheme="minorHAnsi"/>
          <w:color w:val="000000" w:themeColor="text1"/>
        </w:rPr>
      </w:pPr>
    </w:p>
    <w:p w14:paraId="685416C4" w14:textId="4183BA94" w:rsidR="002F5FF0" w:rsidRDefault="002F5FF0" w:rsidP="0046221D">
      <w:pPr>
        <w:rPr>
          <w:rFonts w:cstheme="minorHAnsi"/>
          <w:color w:val="000000" w:themeColor="text1"/>
        </w:rPr>
      </w:pPr>
      <w:r>
        <w:rPr>
          <w:rFonts w:cstheme="minorHAnsi"/>
          <w:color w:val="000000" w:themeColor="text1"/>
        </w:rPr>
        <w:t>Image description</w:t>
      </w:r>
      <w:r w:rsidR="008A70C7">
        <w:rPr>
          <w:rFonts w:cstheme="minorHAnsi"/>
          <w:color w:val="000000" w:themeColor="text1"/>
        </w:rPr>
        <w:t>s</w:t>
      </w:r>
      <w:r>
        <w:rPr>
          <w:rFonts w:cstheme="minorHAnsi"/>
          <w:color w:val="000000" w:themeColor="text1"/>
        </w:rPr>
        <w:t>:</w:t>
      </w:r>
    </w:p>
    <w:p w14:paraId="45C42992" w14:textId="6A3F6A6B" w:rsidR="001F6FD0" w:rsidRDefault="001F6FD0" w:rsidP="00C1161C">
      <w:pPr>
        <w:pStyle w:val="ListParagraph"/>
        <w:numPr>
          <w:ilvl w:val="0"/>
          <w:numId w:val="1"/>
        </w:numPr>
      </w:pPr>
      <w:r>
        <w:t xml:space="preserve">Headshot of Lauren, a young white woman with long dark blonde hair, a blue </w:t>
      </w:r>
      <w:proofErr w:type="gramStart"/>
      <w:r>
        <w:t>dress</w:t>
      </w:r>
      <w:proofErr w:type="gramEnd"/>
      <w:r>
        <w:t xml:space="preserve"> and earrings</w:t>
      </w:r>
    </w:p>
    <w:p w14:paraId="3D00FA87" w14:textId="7D629EC2" w:rsidR="00144825" w:rsidRDefault="004F6ABC" w:rsidP="00C1161C">
      <w:pPr>
        <w:pStyle w:val="ListParagraph"/>
        <w:numPr>
          <w:ilvl w:val="0"/>
          <w:numId w:val="1"/>
        </w:numPr>
      </w:pPr>
      <w:r>
        <w:t>L</w:t>
      </w:r>
      <w:r w:rsidR="00144825">
        <w:t xml:space="preserve">auren poses with </w:t>
      </w:r>
      <w:proofErr w:type="spellStart"/>
      <w:r w:rsidR="00144825">
        <w:t>Amyra</w:t>
      </w:r>
      <w:proofErr w:type="spellEnd"/>
      <w:r w:rsidR="00144825">
        <w:t xml:space="preserve"> Perkins, an East Tennessee State University Access student and Lauren’s campus tour guide. </w:t>
      </w:r>
    </w:p>
    <w:p w14:paraId="6997D01A" w14:textId="0FB4AFEE" w:rsidR="00144825" w:rsidRDefault="00144825" w:rsidP="00C1161C">
      <w:pPr>
        <w:pStyle w:val="ListParagraph"/>
        <w:numPr>
          <w:ilvl w:val="0"/>
          <w:numId w:val="1"/>
        </w:numPr>
      </w:pPr>
      <w:r>
        <w:t xml:space="preserve">A set of stairs on the ETSU campus celebrates values that are well-represented by the inclusive higher education Access program. </w:t>
      </w:r>
    </w:p>
    <w:p w14:paraId="1DE27233" w14:textId="4B717070" w:rsidR="00144825" w:rsidRDefault="00144825" w:rsidP="00C1161C">
      <w:pPr>
        <w:pStyle w:val="ListParagraph"/>
        <w:numPr>
          <w:ilvl w:val="0"/>
          <w:numId w:val="1"/>
        </w:numPr>
      </w:pPr>
      <w:r>
        <w:t>A campus poster features Garrison Buchanan, one of the first graduates of Access ETSU – and a current scholar in our Partners in Policymaking® program!</w:t>
      </w:r>
    </w:p>
    <w:p w14:paraId="4D5669EC" w14:textId="1EDBB732" w:rsidR="001F6FD0" w:rsidRDefault="001F6FD0" w:rsidP="001F6FD0"/>
    <w:p w14:paraId="690D39A8" w14:textId="40FE83BD" w:rsidR="00F767E8" w:rsidRDefault="00144825" w:rsidP="000E0608">
      <w:pPr>
        <w:pStyle w:val="Heading1"/>
      </w:pPr>
      <w:bookmarkStart w:id="1" w:name="_Toc116650034"/>
      <w:r>
        <w:t>Education Watch: Issues we’re tracking this school year</w:t>
      </w:r>
      <w:bookmarkEnd w:id="1"/>
    </w:p>
    <w:p w14:paraId="5C0294AD" w14:textId="668EBAFA" w:rsidR="00144825" w:rsidRPr="00144825" w:rsidRDefault="00144825" w:rsidP="00144825">
      <w:pPr>
        <w:rPr>
          <w:i/>
          <w:iCs/>
        </w:rPr>
      </w:pPr>
      <w:r w:rsidRPr="00144825">
        <w:rPr>
          <w:i/>
          <w:iCs/>
        </w:rPr>
        <w:t>By Brian Keller, General Counsel and Director of Public Policy, TN Council on Developmental Disabilities</w:t>
      </w:r>
    </w:p>
    <w:p w14:paraId="0CA7E7AF" w14:textId="77777777" w:rsidR="00144825" w:rsidRPr="00144825" w:rsidRDefault="00144825" w:rsidP="00144825"/>
    <w:p w14:paraId="6A0EA968" w14:textId="77777777" w:rsidR="00144825" w:rsidRPr="00144825" w:rsidRDefault="00144825" w:rsidP="00144825">
      <w:r w:rsidRPr="00144825">
        <w:t xml:space="preserve">Across the state, students are settling into a new school year. It’s not news to their parents that students with disabilities continue to face additional challenges in getting the education supports they need. In fact, it’s stories from many of you – parents advocating for your school-age children – that have informed three issues the Council is watching closely this year. </w:t>
      </w:r>
      <w:r w:rsidRPr="00144825">
        <w:br/>
      </w:r>
      <w:r w:rsidRPr="00144825">
        <w:br/>
      </w:r>
      <w:r w:rsidRPr="00144825">
        <w:rPr>
          <w:b/>
          <w:bCs/>
        </w:rPr>
        <w:lastRenderedPageBreak/>
        <w:t>First, a little about our role in education.</w:t>
      </w:r>
      <w:r w:rsidRPr="00144825">
        <w:br/>
        <w:t>The Council on Developmental Disabilities works to improve education for students with intellectual and developmental disabilities by:</w:t>
      </w:r>
    </w:p>
    <w:p w14:paraId="4F85DE96" w14:textId="77777777" w:rsidR="00144825" w:rsidRPr="00144825" w:rsidRDefault="00144825" w:rsidP="00C1161C">
      <w:pPr>
        <w:numPr>
          <w:ilvl w:val="0"/>
          <w:numId w:val="3"/>
        </w:numPr>
      </w:pPr>
      <w:r w:rsidRPr="00144825">
        <w:t>Providing reliable, accurate information</w:t>
      </w:r>
    </w:p>
    <w:p w14:paraId="5DB8F83B" w14:textId="77777777" w:rsidR="00144825" w:rsidRPr="00144825" w:rsidRDefault="00144825" w:rsidP="00C1161C">
      <w:pPr>
        <w:numPr>
          <w:ilvl w:val="0"/>
          <w:numId w:val="3"/>
        </w:numPr>
      </w:pPr>
      <w:r w:rsidRPr="00144825">
        <w:t>Learning about new best practices for inclusion</w:t>
      </w:r>
    </w:p>
    <w:p w14:paraId="1C17E42D" w14:textId="59F34B2F" w:rsidR="00144825" w:rsidRDefault="00144825" w:rsidP="00C1161C">
      <w:pPr>
        <w:numPr>
          <w:ilvl w:val="0"/>
          <w:numId w:val="3"/>
        </w:numPr>
      </w:pPr>
      <w:r w:rsidRPr="00144825">
        <w:t>Engaging in solutions-focused advocacy</w:t>
      </w:r>
    </w:p>
    <w:p w14:paraId="65982363" w14:textId="77777777" w:rsidR="004F6ABC" w:rsidRPr="00144825" w:rsidRDefault="004F6ABC" w:rsidP="004F6ABC">
      <w:pPr>
        <w:ind w:left="720"/>
      </w:pPr>
    </w:p>
    <w:p w14:paraId="5B9945AC" w14:textId="77777777" w:rsidR="00144825" w:rsidRPr="00144825" w:rsidRDefault="00144825" w:rsidP="00144825">
      <w:pPr>
        <w:rPr>
          <w:b/>
          <w:bCs/>
        </w:rPr>
      </w:pPr>
      <w:r w:rsidRPr="00144825">
        <w:t>Our work is always informed by the real-life experiences of those living with disability. We work with state agencies and community groups to inform families and educators and create meaningful change for students with developmental disabilities. </w:t>
      </w:r>
      <w:r w:rsidRPr="00144825">
        <w:br/>
      </w:r>
      <w:r w:rsidRPr="00144825">
        <w:br/>
      </w:r>
      <w:r w:rsidRPr="00144825">
        <w:rPr>
          <w:b/>
          <w:bCs/>
        </w:rPr>
        <w:t>There are three key education issues we're tracking this year.</w:t>
      </w:r>
    </w:p>
    <w:p w14:paraId="2212C196" w14:textId="77777777" w:rsidR="00144825" w:rsidRPr="00144825" w:rsidRDefault="00144825" w:rsidP="00C1161C">
      <w:pPr>
        <w:numPr>
          <w:ilvl w:val="0"/>
          <w:numId w:val="5"/>
        </w:numPr>
      </w:pPr>
      <w:r w:rsidRPr="00144825">
        <w:rPr>
          <w:b/>
          <w:bCs/>
        </w:rPr>
        <w:t>Tennessee Investment in Student Achievement (TISA)</w:t>
      </w:r>
      <w:r w:rsidRPr="00144825">
        <w:br/>
      </w:r>
      <w:hyperlink r:id="rId9" w:tgtFrame="_blank" w:tooltip="TISA 101" w:history="1">
        <w:r w:rsidRPr="00144825">
          <w:rPr>
            <w:rStyle w:val="Hyperlink"/>
          </w:rPr>
          <w:t>TISA is the new education funding formula</w:t>
        </w:r>
      </w:hyperlink>
      <w:r w:rsidRPr="00144825">
        <w:t> that will take effect next school year. Even though it won’t impact schools for another year, it’s a big deal. The way we fund public education in Tennessee hasn’t been changed for the last 30 years.</w:t>
      </w:r>
      <w:r w:rsidRPr="00144825">
        <w:br/>
      </w:r>
      <w:r w:rsidRPr="00144825">
        <w:br/>
        <w:t>At the beginning of August, the TN Department of Education’s public comment period about the new funding plan closed. The Council provided comment based on input from our Governor-appointed members, who are Tennesseans with disabilities and family members of people with disabilities. (To read our comment, visit our email newsletter archive at tn.gov/</w:t>
      </w:r>
      <w:proofErr w:type="spellStart"/>
      <w:r w:rsidRPr="00144825">
        <w:t>cdd</w:t>
      </w:r>
      <w:proofErr w:type="spellEnd"/>
      <w:r w:rsidRPr="00144825">
        <w:t xml:space="preserve"> and read the August issue.) </w:t>
      </w:r>
    </w:p>
    <w:p w14:paraId="449952C3" w14:textId="77777777" w:rsidR="00144825" w:rsidRPr="00144825" w:rsidRDefault="00144825" w:rsidP="00144825"/>
    <w:p w14:paraId="4908D051" w14:textId="77777777" w:rsidR="00144825" w:rsidRPr="00144825" w:rsidRDefault="00144825" w:rsidP="00144825">
      <w:r w:rsidRPr="00144825">
        <w:t>Now, the Department of Education is reading through all the public comments and finalizing the regulations that will take effect in 2023. We’re waiting to see those final regulations to understand exactly how students with disabilities will be impacted. Stay tuned to our </w:t>
      </w:r>
      <w:hyperlink r:id="rId10" w:tgtFrame="_blank" w:tooltip="our emails" w:history="1">
        <w:r w:rsidRPr="00144825">
          <w:rPr>
            <w:rStyle w:val="Hyperlink"/>
          </w:rPr>
          <w:t>weekly public policy news</w:t>
        </w:r>
      </w:hyperlink>
      <w:r w:rsidRPr="00144825">
        <w:t> for more information.</w:t>
      </w:r>
    </w:p>
    <w:p w14:paraId="722C8638" w14:textId="77777777" w:rsidR="00144825" w:rsidRPr="00144825" w:rsidRDefault="00144825" w:rsidP="00144825"/>
    <w:p w14:paraId="31260788" w14:textId="77777777" w:rsidR="00144825" w:rsidRPr="00144825" w:rsidRDefault="00144825" w:rsidP="00144825">
      <w:pPr>
        <w:rPr>
          <w:b/>
          <w:bCs/>
        </w:rPr>
      </w:pPr>
      <w:r w:rsidRPr="00144825">
        <w:rPr>
          <w:b/>
          <w:bCs/>
        </w:rPr>
        <w:t>The personal view:</w:t>
      </w:r>
    </w:p>
    <w:p w14:paraId="1AFBC98B" w14:textId="77777777" w:rsidR="00144825" w:rsidRPr="00144825" w:rsidRDefault="00144825" w:rsidP="00144825">
      <w:r w:rsidRPr="00144825">
        <w:t xml:space="preserve">A Council member has shared many times how hard she’s worked towards inclusion in a general education classroom for her daughter, who needs significant support due to her disabilities and complex health needs. Her story and others led us to recommend that the Department of Education commit to routine IEP audits to make sure funds are being used to support students in the “least restrictive environment,” as required by federal law. </w:t>
      </w:r>
    </w:p>
    <w:p w14:paraId="486FAADE" w14:textId="77777777" w:rsidR="00144825" w:rsidRPr="00144825" w:rsidRDefault="00144825" w:rsidP="00144825"/>
    <w:p w14:paraId="7EFAEA86" w14:textId="77777777" w:rsidR="00144825" w:rsidRPr="00144825" w:rsidRDefault="00144825" w:rsidP="00C1161C">
      <w:pPr>
        <w:numPr>
          <w:ilvl w:val="0"/>
          <w:numId w:val="5"/>
        </w:numPr>
      </w:pPr>
      <w:r w:rsidRPr="00144825">
        <w:rPr>
          <w:b/>
          <w:bCs/>
        </w:rPr>
        <w:t>School staffing shortages</w:t>
      </w:r>
      <w:r w:rsidRPr="00144825">
        <w:br/>
        <w:t>We’re following stories about staffing shortages in schools, among teachers, paraprofessionals, and school-based therapists. There are hundreds of job openings across the state. We’re waiting to see how students with disabilities will be impacted once they get back to the classroom. Our hope is that districts can find a way to bring educators back and provide meaningful supports and services in the meantime – no small task.</w:t>
      </w:r>
    </w:p>
    <w:p w14:paraId="7B041BC0" w14:textId="77777777" w:rsidR="00144825" w:rsidRPr="00144825" w:rsidRDefault="00144825" w:rsidP="00144825"/>
    <w:p w14:paraId="67A9855D" w14:textId="77777777" w:rsidR="00144825" w:rsidRPr="00144825" w:rsidRDefault="00144825" w:rsidP="00144825">
      <w:pPr>
        <w:rPr>
          <w:b/>
          <w:bCs/>
        </w:rPr>
      </w:pPr>
      <w:r w:rsidRPr="00144825">
        <w:rPr>
          <w:b/>
          <w:bCs/>
        </w:rPr>
        <w:lastRenderedPageBreak/>
        <w:t>The personal view:</w:t>
      </w:r>
    </w:p>
    <w:p w14:paraId="6D6E4149" w14:textId="77777777" w:rsidR="00144825" w:rsidRPr="00144825" w:rsidRDefault="00144825" w:rsidP="00144825">
      <w:r w:rsidRPr="00144825">
        <w:t>A Council member shared with us her daughter’s story of how the lack of teaching assistants led to the class becoming so chaotic that her daughter was injured. The teacher was in tears over the incident. Other families have shared challenges with their students getting IEP services due to shortages of school-based therapists, or increased pressure for their children to spend more time in special education classrooms because of staffing shortages.</w:t>
      </w:r>
    </w:p>
    <w:p w14:paraId="39CB7B11" w14:textId="77777777" w:rsidR="00144825" w:rsidRPr="00144825" w:rsidRDefault="00144825" w:rsidP="00144825"/>
    <w:p w14:paraId="4E3D043B" w14:textId="77777777" w:rsidR="00144825" w:rsidRPr="00144825" w:rsidRDefault="00144825" w:rsidP="00C1161C">
      <w:pPr>
        <w:numPr>
          <w:ilvl w:val="0"/>
          <w:numId w:val="5"/>
        </w:numPr>
      </w:pPr>
      <w:r w:rsidRPr="00144825">
        <w:rPr>
          <w:b/>
          <w:bCs/>
        </w:rPr>
        <w:t>Behavior supports for students</w:t>
      </w:r>
      <w:r w:rsidRPr="00144825">
        <w:br/>
        <w:t>We have heard countless stories from our Council members, as well as other community members, about difficulties in getting appropriate behavior supports for students with disabilities. We have also heard some amazing success stories about what happens when students get the right support.</w:t>
      </w:r>
      <w:r w:rsidRPr="00144825">
        <w:br/>
      </w:r>
      <w:r w:rsidRPr="00144825">
        <w:br/>
        <w:t>This will be the first full school year that a new regulation from the Department of Education is in place. That regulation sets out guidelines for what must be included in a Functional Behavior Analysis (FBA) and Behavior Intervention Plan (BIP). (</w:t>
      </w:r>
      <w:hyperlink r:id="rId11" w:history="1">
        <w:r w:rsidRPr="00144825">
          <w:rPr>
            <w:rStyle w:val="Hyperlink"/>
          </w:rPr>
          <w:t>Learn more on the TN Dept. of Education's special education behavior webpage at tn.gov/education/student-support/special-education/behavior</w:t>
        </w:r>
      </w:hyperlink>
      <w:r w:rsidRPr="00144825">
        <w:rPr>
          <w:u w:val="single"/>
        </w:rPr>
        <w:t>.</w:t>
      </w:r>
      <w:r w:rsidRPr="00144825">
        <w:t>)</w:t>
      </w:r>
      <w:r w:rsidRPr="00144825">
        <w:br/>
      </w:r>
      <w:r w:rsidRPr="00144825">
        <w:br/>
        <w:t>We’ve also been tracking several legislative proposals that would punish students who need behavior supports, including criminalizing the behavior of many students with disabilities. We’re concerned these proposals may unintentionally harm students and their families. We’ve also heard stories that some students with disabilities are being removed from their classrooms more frequently. Research shows us that when educators are supported with the right tools to deliver the right kinds of behavior supports for students with disabilities, many students thrive in inclusive classes with their peers.</w:t>
      </w:r>
    </w:p>
    <w:p w14:paraId="15D82919" w14:textId="77777777" w:rsidR="00144825" w:rsidRPr="00144825" w:rsidRDefault="00144825" w:rsidP="00144825"/>
    <w:p w14:paraId="20AD5982" w14:textId="77777777" w:rsidR="00144825" w:rsidRPr="00144825" w:rsidRDefault="00144825" w:rsidP="00144825">
      <w:pPr>
        <w:rPr>
          <w:b/>
          <w:bCs/>
        </w:rPr>
      </w:pPr>
      <w:r w:rsidRPr="00144825">
        <w:rPr>
          <w:b/>
          <w:bCs/>
        </w:rPr>
        <w:t>The personal view:</w:t>
      </w:r>
    </w:p>
    <w:p w14:paraId="354F9742" w14:textId="77777777" w:rsidR="00144825" w:rsidRPr="00144825" w:rsidRDefault="00144825" w:rsidP="00144825">
      <w:r w:rsidRPr="00144825">
        <w:t xml:space="preserve">A Council member who has a son with autism shared that behavior was affecting his son’s learning in school. This parent was struggling to access any behavioral supports through the school. Another parent reached out after her elementary school-aged son with autism was sent home for behavior issues nearly every day for weeks. The mother was struggling to get access to more support or information about how her son’s behavior plan was being used. </w:t>
      </w:r>
    </w:p>
    <w:p w14:paraId="496AA04F" w14:textId="77777777" w:rsidR="00144825" w:rsidRPr="00144825" w:rsidRDefault="00144825" w:rsidP="00144825"/>
    <w:p w14:paraId="1A94CEAB" w14:textId="77777777" w:rsidR="00144825" w:rsidRPr="00144825" w:rsidRDefault="00144825" w:rsidP="00144825">
      <w:r w:rsidRPr="00144825">
        <w:t xml:space="preserve">On the successful side, a Council member tells how help finding a medication interaction and access to the right therapy for her son with Down syndrome completely changed their family’s daily reality. The right supports have allowed her son to make huge progress in school.  </w:t>
      </w:r>
    </w:p>
    <w:p w14:paraId="59C93309" w14:textId="77777777" w:rsidR="00144825" w:rsidRPr="00144825" w:rsidRDefault="00144825" w:rsidP="00144825">
      <w:r w:rsidRPr="00144825">
        <w:lastRenderedPageBreak/>
        <w:br/>
        <w:t>If you have stories about behavioral supports for your child/student with disabilities, please share those with us. We want to hear both the positive and the negative stories:</w:t>
      </w:r>
    </w:p>
    <w:p w14:paraId="16B7D3F6" w14:textId="77777777" w:rsidR="00144825" w:rsidRPr="00144825" w:rsidRDefault="00144825" w:rsidP="00C1161C">
      <w:pPr>
        <w:numPr>
          <w:ilvl w:val="1"/>
          <w:numId w:val="5"/>
        </w:numPr>
      </w:pPr>
      <w:r w:rsidRPr="00144825">
        <w:t>problems with getting the services your child needs,</w:t>
      </w:r>
    </w:p>
    <w:p w14:paraId="254B493A" w14:textId="77777777" w:rsidR="00144825" w:rsidRPr="00144825" w:rsidRDefault="00144825" w:rsidP="00C1161C">
      <w:pPr>
        <w:numPr>
          <w:ilvl w:val="1"/>
          <w:numId w:val="5"/>
        </w:numPr>
      </w:pPr>
      <w:r w:rsidRPr="00144825">
        <w:t>being removed from their classrooms or dismissed early,</w:t>
      </w:r>
    </w:p>
    <w:p w14:paraId="54450D23" w14:textId="77777777" w:rsidR="00144825" w:rsidRPr="00144825" w:rsidRDefault="00144825" w:rsidP="00C1161C">
      <w:pPr>
        <w:numPr>
          <w:ilvl w:val="1"/>
          <w:numId w:val="5"/>
        </w:numPr>
      </w:pPr>
      <w:r w:rsidRPr="00144825">
        <w:rPr>
          <w:u w:val="single"/>
        </w:rPr>
        <w:t>AND</w:t>
      </w:r>
      <w:r w:rsidRPr="00144825">
        <w:t> successes where a student with disabilities is getting the right kind of support.</w:t>
      </w:r>
    </w:p>
    <w:p w14:paraId="7815D419" w14:textId="77777777" w:rsidR="00144825" w:rsidRPr="00144825" w:rsidRDefault="00144825" w:rsidP="00144825">
      <w:pPr>
        <w:rPr>
          <w:b/>
          <w:bCs/>
        </w:rPr>
      </w:pPr>
      <w:r w:rsidRPr="00144825">
        <w:t>All these stories help us better understand what is going on in schools for TN students.</w:t>
      </w:r>
    </w:p>
    <w:p w14:paraId="7876C1DC" w14:textId="77777777" w:rsidR="00144825" w:rsidRPr="00144825" w:rsidRDefault="00144825" w:rsidP="00144825">
      <w:r w:rsidRPr="00144825">
        <w:t xml:space="preserve">-- </w:t>
      </w:r>
    </w:p>
    <w:p w14:paraId="7EF7FBA5" w14:textId="77777777" w:rsidR="00144825" w:rsidRPr="00144825" w:rsidRDefault="00144825" w:rsidP="00144825"/>
    <w:p w14:paraId="0A7DEA59" w14:textId="77777777" w:rsidR="00144825" w:rsidRPr="00144825" w:rsidRDefault="00144825" w:rsidP="00144825">
      <w:r w:rsidRPr="00144825">
        <w:rPr>
          <w:b/>
          <w:bCs/>
        </w:rPr>
        <w:t>Help is available!</w:t>
      </w:r>
      <w:r w:rsidRPr="00144825">
        <w:rPr>
          <w:b/>
          <w:bCs/>
        </w:rPr>
        <w:br/>
      </w:r>
      <w:r w:rsidRPr="00144825">
        <w:t>Every school year brings a new set of challenges, as well as opportunities, to be addressed by our community. Your stories help us better understand the issues and find the right policy solutions for students and families. Email us anytime at </w:t>
      </w:r>
      <w:hyperlink r:id="rId12" w:history="1">
        <w:r w:rsidRPr="00144825">
          <w:rPr>
            <w:rStyle w:val="Hyperlink"/>
          </w:rPr>
          <w:t>tnddc@tn.gov</w:t>
        </w:r>
      </w:hyperlink>
      <w:r w:rsidRPr="00144825">
        <w:t>.</w:t>
      </w:r>
      <w:r w:rsidRPr="00144825">
        <w:br/>
      </w:r>
      <w:r w:rsidRPr="00144825">
        <w:br/>
        <w:t>In addition to our newsletters and social media, connect with our partners who work on education issues for students with disabilities, like:</w:t>
      </w:r>
    </w:p>
    <w:p w14:paraId="1B94001F" w14:textId="77777777" w:rsidR="00144825" w:rsidRPr="00144825" w:rsidRDefault="003F5624" w:rsidP="00C1161C">
      <w:pPr>
        <w:numPr>
          <w:ilvl w:val="0"/>
          <w:numId w:val="4"/>
        </w:numPr>
      </w:pPr>
      <w:hyperlink r:id="rId13" w:tgtFrame="_blank" w:tooltip="Transition TN" w:history="1">
        <w:r w:rsidR="00144825" w:rsidRPr="00144825">
          <w:rPr>
            <w:rStyle w:val="Hyperlink"/>
          </w:rPr>
          <w:t>Transition TN</w:t>
        </w:r>
      </w:hyperlink>
    </w:p>
    <w:p w14:paraId="17D56A0C" w14:textId="77777777" w:rsidR="00144825" w:rsidRPr="00144825" w:rsidRDefault="003F5624" w:rsidP="00C1161C">
      <w:pPr>
        <w:numPr>
          <w:ilvl w:val="0"/>
          <w:numId w:val="4"/>
        </w:numPr>
      </w:pPr>
      <w:hyperlink r:id="rId14" w:tgtFrame="_blank" w:tooltip="STEP-TN" w:history="1">
        <w:r w:rsidR="00144825" w:rsidRPr="00144825">
          <w:rPr>
            <w:rStyle w:val="Hyperlink"/>
          </w:rPr>
          <w:t>STEP-TN (Support and Training for Exceptional Parents)</w:t>
        </w:r>
      </w:hyperlink>
    </w:p>
    <w:p w14:paraId="71521E74" w14:textId="77777777" w:rsidR="00144825" w:rsidRPr="00144825" w:rsidRDefault="003F5624" w:rsidP="00C1161C">
      <w:pPr>
        <w:numPr>
          <w:ilvl w:val="0"/>
          <w:numId w:val="4"/>
        </w:numPr>
      </w:pPr>
      <w:hyperlink r:id="rId15" w:tgtFrame="_blank" w:tooltip="Family Engagement Arc TN project" w:history="1">
        <w:r w:rsidR="00144825" w:rsidRPr="00144825">
          <w:rPr>
            <w:rStyle w:val="Hyperlink"/>
          </w:rPr>
          <w:t>Family Engagement in Special Education (The Arc TN)</w:t>
        </w:r>
      </w:hyperlink>
    </w:p>
    <w:p w14:paraId="76674F02" w14:textId="77777777" w:rsidR="00144825" w:rsidRPr="00144825" w:rsidRDefault="003F5624" w:rsidP="00C1161C">
      <w:pPr>
        <w:numPr>
          <w:ilvl w:val="0"/>
          <w:numId w:val="4"/>
        </w:numPr>
      </w:pPr>
      <w:hyperlink r:id="rId16" w:tgtFrame="_blank" w:tooltip="DRT" w:history="1">
        <w:r w:rsidR="00144825" w:rsidRPr="00144825">
          <w:rPr>
            <w:rStyle w:val="Hyperlink"/>
          </w:rPr>
          <w:t>Disability Rights TN</w:t>
        </w:r>
      </w:hyperlink>
    </w:p>
    <w:p w14:paraId="744EFE21" w14:textId="77777777" w:rsidR="00144825" w:rsidRPr="00144825" w:rsidRDefault="003F5624" w:rsidP="00C1161C">
      <w:pPr>
        <w:numPr>
          <w:ilvl w:val="0"/>
          <w:numId w:val="4"/>
        </w:numPr>
      </w:pPr>
      <w:hyperlink r:id="rId17" w:tgtFrame="_blank" w:tooltip="TRIAD" w:history="1">
        <w:r w:rsidR="00144825" w:rsidRPr="00144825">
          <w:rPr>
            <w:rStyle w:val="Hyperlink"/>
          </w:rPr>
          <w:t>Vanderbilt TRIAD (Treatment and Research Institute for Autism Spectrum Disorders)</w:t>
        </w:r>
      </w:hyperlink>
    </w:p>
    <w:p w14:paraId="7F10BC4D" w14:textId="1A402588" w:rsidR="00144825" w:rsidRDefault="00144825" w:rsidP="00144825"/>
    <w:p w14:paraId="7457240F" w14:textId="77777777" w:rsidR="00144825" w:rsidRDefault="00144825" w:rsidP="00812567">
      <w:pPr>
        <w:pStyle w:val="Heading1"/>
      </w:pPr>
      <w:bookmarkStart w:id="2" w:name="_Toc116650035"/>
      <w:r>
        <w:t>Autism at Work: Three Tennesseans Finding Their Paths to Success</w:t>
      </w:r>
      <w:bookmarkEnd w:id="2"/>
    </w:p>
    <w:p w14:paraId="4E0F590C" w14:textId="2C5E2F37" w:rsidR="00144825" w:rsidRPr="00812567" w:rsidRDefault="00144825" w:rsidP="00144825">
      <w:pPr>
        <w:rPr>
          <w:rFonts w:ascii="Open Sans" w:hAnsi="Open Sans" w:cs="Open Sans"/>
          <w:i/>
          <w:iCs/>
        </w:rPr>
      </w:pPr>
      <w:r w:rsidRPr="00812567">
        <w:rPr>
          <w:rFonts w:ascii="Open Sans" w:hAnsi="Open Sans" w:cs="Open Sans"/>
          <w:i/>
          <w:iCs/>
        </w:rPr>
        <w:t>By Krystyne Brown, Deputy Director of Communications &amp; External Affairs, TN Department of Intellectual and Developmental Disabilities (DIDD)</w:t>
      </w:r>
    </w:p>
    <w:p w14:paraId="34460FFF" w14:textId="77777777" w:rsidR="00812567" w:rsidRPr="00131B30" w:rsidRDefault="00812567" w:rsidP="00144825">
      <w:pPr>
        <w:rPr>
          <w:rFonts w:ascii="Open Sans" w:hAnsi="Open Sans" w:cs="Open Sans"/>
        </w:rPr>
      </w:pPr>
    </w:p>
    <w:p w14:paraId="3F1F3C6E" w14:textId="77777777" w:rsidR="00812567" w:rsidRDefault="00144825" w:rsidP="00144825">
      <w:pPr>
        <w:rPr>
          <w:rFonts w:ascii="Open Sans" w:hAnsi="Open Sans" w:cs="Open Sans"/>
        </w:rPr>
      </w:pPr>
      <w:r w:rsidRPr="00131B30">
        <w:rPr>
          <w:rFonts w:ascii="Open Sans" w:hAnsi="Open Sans" w:cs="Open Sans"/>
          <w:b/>
          <w:bCs/>
        </w:rPr>
        <w:t>Editor’s Note:</w:t>
      </w:r>
      <w:r w:rsidRPr="00131B30">
        <w:rPr>
          <w:rFonts w:ascii="Open Sans" w:hAnsi="Open Sans" w:cs="Open Sans"/>
        </w:rPr>
        <w:t xml:space="preserve"> October is National Disability Employment Awareness Month. In celebration, we are sharing these stories </w:t>
      </w:r>
      <w:r>
        <w:rPr>
          <w:rFonts w:ascii="Open Sans" w:hAnsi="Open Sans" w:cs="Open Sans"/>
        </w:rPr>
        <w:t>from</w:t>
      </w:r>
      <w:r w:rsidRPr="00131B30">
        <w:rPr>
          <w:rFonts w:ascii="Open Sans" w:hAnsi="Open Sans" w:cs="Open Sans"/>
        </w:rPr>
        <w:t xml:space="preserve"> DIDD </w:t>
      </w:r>
      <w:r>
        <w:rPr>
          <w:rFonts w:ascii="Open Sans" w:hAnsi="Open Sans" w:cs="Open Sans"/>
        </w:rPr>
        <w:t>and</w:t>
      </w:r>
      <w:r w:rsidRPr="00131B30">
        <w:rPr>
          <w:rFonts w:ascii="Open Sans" w:hAnsi="Open Sans" w:cs="Open Sans"/>
        </w:rPr>
        <w:t xml:space="preserve"> Tennessee’s Council on Autism Spectrum Disorder. The people in these stories have found </w:t>
      </w:r>
      <w:r>
        <w:rPr>
          <w:rFonts w:ascii="Open Sans" w:hAnsi="Open Sans" w:cs="Open Sans"/>
        </w:rPr>
        <w:t>job paths</w:t>
      </w:r>
      <w:r w:rsidRPr="00131B30">
        <w:rPr>
          <w:rFonts w:ascii="Open Sans" w:hAnsi="Open Sans" w:cs="Open Sans"/>
        </w:rPr>
        <w:t xml:space="preserve"> that </w:t>
      </w:r>
      <w:r>
        <w:rPr>
          <w:rFonts w:ascii="Open Sans" w:hAnsi="Open Sans" w:cs="Open Sans"/>
        </w:rPr>
        <w:t xml:space="preserve">fit </w:t>
      </w:r>
      <w:r w:rsidRPr="00131B30">
        <w:rPr>
          <w:rFonts w:ascii="Open Sans" w:hAnsi="Open Sans" w:cs="Open Sans"/>
        </w:rPr>
        <w:t xml:space="preserve">their unique interests and strengths. </w:t>
      </w:r>
      <w:r>
        <w:rPr>
          <w:rFonts w:ascii="Open Sans" w:hAnsi="Open Sans" w:cs="Open Sans"/>
        </w:rPr>
        <w:t xml:space="preserve">Want to know more about how our state is working on employment for people with all kinds of developmental disabilities? </w:t>
      </w:r>
      <w:hyperlink r:id="rId18" w:history="1">
        <w:r w:rsidRPr="00812567">
          <w:rPr>
            <w:rStyle w:val="Hyperlink"/>
            <w:rFonts w:ascii="Open Sans" w:hAnsi="Open Sans" w:cs="Open Sans"/>
          </w:rPr>
          <w:t>Visit Community Services &gt; Employment First on DIDD’s website: tn.gov/</w:t>
        </w:r>
        <w:proofErr w:type="spellStart"/>
        <w:r w:rsidRPr="00812567">
          <w:rPr>
            <w:rStyle w:val="Hyperlink"/>
            <w:rFonts w:ascii="Open Sans" w:hAnsi="Open Sans" w:cs="Open Sans"/>
          </w:rPr>
          <w:t>didd</w:t>
        </w:r>
        <w:proofErr w:type="spellEnd"/>
      </w:hyperlink>
      <w:r>
        <w:rPr>
          <w:rFonts w:ascii="Open Sans" w:hAnsi="Open Sans" w:cs="Open Sans"/>
        </w:rPr>
        <w:t>.</w:t>
      </w:r>
    </w:p>
    <w:p w14:paraId="3DD7F61B" w14:textId="0F9AC25E" w:rsidR="00144825" w:rsidRPr="00131B30" w:rsidRDefault="00144825" w:rsidP="00144825">
      <w:pPr>
        <w:rPr>
          <w:rFonts w:ascii="Open Sans" w:hAnsi="Open Sans" w:cs="Open Sans"/>
        </w:rPr>
      </w:pPr>
      <w:r>
        <w:rPr>
          <w:rFonts w:ascii="Open Sans" w:hAnsi="Open Sans" w:cs="Open Sans"/>
        </w:rPr>
        <w:t xml:space="preserve"> </w:t>
      </w:r>
    </w:p>
    <w:p w14:paraId="21092DFF" w14:textId="77777777" w:rsidR="00144825" w:rsidRPr="00131B30" w:rsidRDefault="00144825" w:rsidP="00812567">
      <w:pPr>
        <w:pStyle w:val="Heading2"/>
      </w:pPr>
      <w:bookmarkStart w:id="3" w:name="_Toc116650036"/>
      <w:proofErr w:type="spellStart"/>
      <w:r w:rsidRPr="00131B30">
        <w:t>Juli</w:t>
      </w:r>
      <w:proofErr w:type="spellEnd"/>
      <w:r w:rsidRPr="00131B30">
        <w:t xml:space="preserve"> </w:t>
      </w:r>
      <w:proofErr w:type="spellStart"/>
      <w:r w:rsidRPr="00131B30">
        <w:t>Liske</w:t>
      </w:r>
      <w:bookmarkEnd w:id="3"/>
      <w:proofErr w:type="spellEnd"/>
    </w:p>
    <w:p w14:paraId="78364E59" w14:textId="649D8387" w:rsidR="00144825" w:rsidRDefault="00144825" w:rsidP="00144825">
      <w:pPr>
        <w:rPr>
          <w:rFonts w:ascii="Open Sans" w:hAnsi="Open Sans" w:cs="Open Sans"/>
        </w:rPr>
      </w:pPr>
      <w:r w:rsidRPr="00131B30">
        <w:rPr>
          <w:rFonts w:ascii="Open Sans" w:hAnsi="Open Sans" w:cs="Open Sans"/>
        </w:rPr>
        <w:t>Through raising her sons</w:t>
      </w:r>
      <w:r w:rsidRPr="00514AEE">
        <w:rPr>
          <w:rFonts w:ascii="Open Sans" w:hAnsi="Open Sans" w:cs="Open Sans"/>
        </w:rPr>
        <w:t xml:space="preserve"> with </w:t>
      </w:r>
      <w:r>
        <w:rPr>
          <w:rFonts w:ascii="Open Sans" w:hAnsi="Open Sans" w:cs="Open Sans"/>
        </w:rPr>
        <w:t>a</w:t>
      </w:r>
      <w:r w:rsidRPr="00514AEE">
        <w:rPr>
          <w:rFonts w:ascii="Open Sans" w:hAnsi="Open Sans" w:cs="Open Sans"/>
        </w:rPr>
        <w:t xml:space="preserve">utism, </w:t>
      </w:r>
      <w:proofErr w:type="spellStart"/>
      <w:r w:rsidRPr="00514AEE">
        <w:rPr>
          <w:rFonts w:ascii="Open Sans" w:hAnsi="Open Sans" w:cs="Open Sans"/>
        </w:rPr>
        <w:t>Juli</w:t>
      </w:r>
      <w:proofErr w:type="spellEnd"/>
      <w:r w:rsidRPr="00514AEE">
        <w:rPr>
          <w:rFonts w:ascii="Open Sans" w:hAnsi="Open Sans" w:cs="Open Sans"/>
        </w:rPr>
        <w:t xml:space="preserve"> </w:t>
      </w:r>
      <w:proofErr w:type="spellStart"/>
      <w:r w:rsidRPr="00514AEE">
        <w:rPr>
          <w:rFonts w:ascii="Open Sans" w:hAnsi="Open Sans" w:cs="Open Sans"/>
        </w:rPr>
        <w:t>Liske</w:t>
      </w:r>
      <w:proofErr w:type="spellEnd"/>
      <w:r w:rsidRPr="00514AEE">
        <w:rPr>
          <w:rFonts w:ascii="Open Sans" w:hAnsi="Open Sans" w:cs="Open Sans"/>
        </w:rPr>
        <w:t xml:space="preserve"> came to understand herself more. She was diagnosed with autism as an adult and learned to </w:t>
      </w:r>
      <w:r>
        <w:rPr>
          <w:rFonts w:ascii="Open Sans" w:hAnsi="Open Sans" w:cs="Open Sans"/>
        </w:rPr>
        <w:t xml:space="preserve">better </w:t>
      </w:r>
      <w:r w:rsidRPr="00514AEE">
        <w:rPr>
          <w:rFonts w:ascii="Open Sans" w:hAnsi="Open Sans" w:cs="Open Sans"/>
        </w:rPr>
        <w:t xml:space="preserve">advocate for her own needs and her family’s needs. “It was really life changing. It </w:t>
      </w:r>
      <w:proofErr w:type="gramStart"/>
      <w:r w:rsidRPr="00514AEE">
        <w:rPr>
          <w:rFonts w:ascii="Open Sans" w:hAnsi="Open Sans" w:cs="Open Sans"/>
        </w:rPr>
        <w:t>opened up</w:t>
      </w:r>
      <w:proofErr w:type="gramEnd"/>
      <w:r w:rsidRPr="00514AEE">
        <w:rPr>
          <w:rFonts w:ascii="Open Sans" w:hAnsi="Open Sans" w:cs="Open Sans"/>
        </w:rPr>
        <w:t xml:space="preserve"> not just understanding my children better but having a little more grace and patience for myself,” </w:t>
      </w:r>
      <w:proofErr w:type="spellStart"/>
      <w:r w:rsidRPr="00514AEE">
        <w:rPr>
          <w:rFonts w:ascii="Open Sans" w:hAnsi="Open Sans" w:cs="Open Sans"/>
        </w:rPr>
        <w:t>Juli</w:t>
      </w:r>
      <w:proofErr w:type="spellEnd"/>
      <w:r w:rsidRPr="00514AEE">
        <w:rPr>
          <w:rFonts w:ascii="Open Sans" w:hAnsi="Open Sans" w:cs="Open Sans"/>
        </w:rPr>
        <w:t xml:space="preserve"> explained. “There's no better employee than people on the spectrum for a lot of jobs. It </w:t>
      </w:r>
      <w:proofErr w:type="gramStart"/>
      <w:r w:rsidRPr="00514AEE">
        <w:rPr>
          <w:rFonts w:ascii="Open Sans" w:hAnsi="Open Sans" w:cs="Open Sans"/>
        </w:rPr>
        <w:t>has to</w:t>
      </w:r>
      <w:proofErr w:type="gramEnd"/>
      <w:r w:rsidRPr="00514AEE">
        <w:rPr>
          <w:rFonts w:ascii="Open Sans" w:hAnsi="Open Sans" w:cs="Open Sans"/>
        </w:rPr>
        <w:t xml:space="preserve"> be a </w:t>
      </w:r>
      <w:r w:rsidRPr="00514AEE">
        <w:rPr>
          <w:rFonts w:ascii="Open Sans" w:hAnsi="Open Sans" w:cs="Open Sans"/>
        </w:rPr>
        <w:lastRenderedPageBreak/>
        <w:t xml:space="preserve">way of life and a way of wrap-around-thinking in order for folks with </w:t>
      </w:r>
      <w:r>
        <w:rPr>
          <w:rFonts w:ascii="Open Sans" w:hAnsi="Open Sans" w:cs="Open Sans"/>
        </w:rPr>
        <w:t>a</w:t>
      </w:r>
      <w:r w:rsidRPr="00514AEE">
        <w:rPr>
          <w:rFonts w:ascii="Open Sans" w:hAnsi="Open Sans" w:cs="Open Sans"/>
        </w:rPr>
        <w:t>utism to fulfill their greatest potential.”</w:t>
      </w:r>
    </w:p>
    <w:p w14:paraId="09CBC9C8" w14:textId="77777777" w:rsidR="00812567" w:rsidRPr="00514AEE" w:rsidRDefault="00812567" w:rsidP="00144825">
      <w:pPr>
        <w:rPr>
          <w:rFonts w:ascii="Open Sans" w:hAnsi="Open Sans" w:cs="Open Sans"/>
        </w:rPr>
      </w:pPr>
    </w:p>
    <w:p w14:paraId="5668ADCF" w14:textId="77777777" w:rsidR="00144825" w:rsidRPr="00514AEE" w:rsidRDefault="00144825" w:rsidP="00144825">
      <w:pPr>
        <w:rPr>
          <w:rFonts w:ascii="Open Sans" w:hAnsi="Open Sans" w:cs="Open Sans"/>
        </w:rPr>
      </w:pPr>
      <w:proofErr w:type="spellStart"/>
      <w:r w:rsidRPr="00514AEE">
        <w:rPr>
          <w:rFonts w:ascii="Open Sans" w:hAnsi="Open Sans" w:cs="Open Sans"/>
        </w:rPr>
        <w:t>Juli</w:t>
      </w:r>
      <w:proofErr w:type="spellEnd"/>
      <w:r w:rsidRPr="00514AEE">
        <w:rPr>
          <w:rFonts w:ascii="Open Sans" w:hAnsi="Open Sans" w:cs="Open Sans"/>
        </w:rPr>
        <w:t xml:space="preserve"> is now an author and dental hygienist. She wrote a book to help other families like hers called “In the Eye of the Hurricane</w:t>
      </w:r>
      <w:r>
        <w:rPr>
          <w:rFonts w:ascii="Open Sans" w:hAnsi="Open Sans" w:cs="Open Sans"/>
        </w:rPr>
        <w:t xml:space="preserve"> – </w:t>
      </w:r>
      <w:r w:rsidRPr="00514AEE">
        <w:rPr>
          <w:rFonts w:ascii="Open Sans" w:hAnsi="Open Sans" w:cs="Open Sans"/>
        </w:rPr>
        <w:t>Finding Peace in the Storm of Autism.</w:t>
      </w:r>
      <w:r>
        <w:rPr>
          <w:rFonts w:ascii="Open Sans" w:hAnsi="Open Sans" w:cs="Open Sans"/>
        </w:rPr>
        <w:t>”</w:t>
      </w:r>
      <w:r w:rsidRPr="00514AEE">
        <w:rPr>
          <w:rFonts w:ascii="Open Sans" w:hAnsi="Open Sans" w:cs="Open Sans"/>
        </w:rPr>
        <w:t xml:space="preserve"> Ben</w:t>
      </w:r>
      <w:r>
        <w:rPr>
          <w:rFonts w:ascii="Open Sans" w:hAnsi="Open Sans" w:cs="Open Sans"/>
        </w:rPr>
        <w:t>,</w:t>
      </w:r>
      <w:r w:rsidRPr="00514AEE">
        <w:rPr>
          <w:rFonts w:ascii="Open Sans" w:hAnsi="Open Sans" w:cs="Open Sans"/>
        </w:rPr>
        <w:t xml:space="preserve"> her youngest son</w:t>
      </w:r>
      <w:r>
        <w:rPr>
          <w:rFonts w:ascii="Open Sans" w:hAnsi="Open Sans" w:cs="Open Sans"/>
        </w:rPr>
        <w:t xml:space="preserve">, is featured in the book. </w:t>
      </w:r>
      <w:r w:rsidRPr="00514AEE">
        <w:rPr>
          <w:rFonts w:ascii="Open Sans" w:hAnsi="Open Sans" w:cs="Open Sans"/>
        </w:rPr>
        <w:t xml:space="preserve"> </w:t>
      </w:r>
      <w:r>
        <w:rPr>
          <w:rFonts w:ascii="Open Sans" w:hAnsi="Open Sans" w:cs="Open Sans"/>
        </w:rPr>
        <w:t xml:space="preserve">He </w:t>
      </w:r>
      <w:r w:rsidRPr="00514AEE">
        <w:rPr>
          <w:rFonts w:ascii="Open Sans" w:hAnsi="Open Sans" w:cs="Open Sans"/>
        </w:rPr>
        <w:t xml:space="preserve">is </w:t>
      </w:r>
      <w:r>
        <w:rPr>
          <w:rFonts w:ascii="Open Sans" w:hAnsi="Open Sans" w:cs="Open Sans"/>
        </w:rPr>
        <w:t xml:space="preserve">now </w:t>
      </w:r>
      <w:r w:rsidRPr="00514AEE">
        <w:rPr>
          <w:rFonts w:ascii="Open Sans" w:hAnsi="Open Sans" w:cs="Open Sans"/>
        </w:rPr>
        <w:t xml:space="preserve">21 years old. He’s a teacher, musician, tutor, and was recently accepted into a doctoral program at a university in Georgia. </w:t>
      </w:r>
    </w:p>
    <w:p w14:paraId="08E0B33F" w14:textId="585E9B80" w:rsidR="00144825" w:rsidRDefault="00144825" w:rsidP="00144825">
      <w:r w:rsidRPr="00514AEE">
        <w:rPr>
          <w:rFonts w:ascii="Open Sans" w:hAnsi="Open Sans" w:cs="Open Sans"/>
        </w:rPr>
        <w:t xml:space="preserve">From 2008 to 2017, </w:t>
      </w:r>
      <w:proofErr w:type="spellStart"/>
      <w:r w:rsidRPr="00514AEE">
        <w:rPr>
          <w:rFonts w:ascii="Open Sans" w:hAnsi="Open Sans" w:cs="Open Sans"/>
        </w:rPr>
        <w:t>Juli</w:t>
      </w:r>
      <w:proofErr w:type="spellEnd"/>
      <w:r w:rsidRPr="00514AEE">
        <w:rPr>
          <w:rFonts w:ascii="Open Sans" w:hAnsi="Open Sans" w:cs="Open Sans"/>
        </w:rPr>
        <w:t xml:space="preserve"> opened and ran the Brown Center for Autism</w:t>
      </w:r>
      <w:r>
        <w:rPr>
          <w:rFonts w:ascii="Open Sans" w:hAnsi="Open Sans" w:cs="Open Sans"/>
        </w:rPr>
        <w:t xml:space="preserve">. The Center was </w:t>
      </w:r>
      <w:r w:rsidRPr="00514AEE">
        <w:rPr>
          <w:rFonts w:ascii="Open Sans" w:hAnsi="Open Sans" w:cs="Open Sans"/>
        </w:rPr>
        <w:t xml:space="preserve">an early intervention organization that </w:t>
      </w:r>
      <w:r>
        <w:rPr>
          <w:rFonts w:ascii="Open Sans" w:hAnsi="Open Sans" w:cs="Open Sans"/>
        </w:rPr>
        <w:t>provided many different services</w:t>
      </w:r>
      <w:r w:rsidRPr="00514AEE">
        <w:rPr>
          <w:rFonts w:ascii="Open Sans" w:hAnsi="Open Sans" w:cs="Open Sans"/>
        </w:rPr>
        <w:t>, including counseling, for families</w:t>
      </w:r>
      <w:r>
        <w:rPr>
          <w:rFonts w:ascii="Open Sans" w:hAnsi="Open Sans" w:cs="Open Sans"/>
        </w:rPr>
        <w:t xml:space="preserve"> of children with autism</w:t>
      </w:r>
      <w:r w:rsidRPr="00514AEE">
        <w:rPr>
          <w:rFonts w:ascii="Open Sans" w:hAnsi="Open Sans" w:cs="Open Sans"/>
        </w:rPr>
        <w:t xml:space="preserve"> in Tennessee. She says her current job in dental hygiene allows her to continue her work with families by helping autistic patients feel more comfortable in the dental chair. In addition, </w:t>
      </w:r>
      <w:proofErr w:type="spellStart"/>
      <w:r w:rsidRPr="00514AEE">
        <w:rPr>
          <w:rFonts w:ascii="Open Sans" w:hAnsi="Open Sans" w:cs="Open Sans"/>
        </w:rPr>
        <w:t>Juli</w:t>
      </w:r>
      <w:proofErr w:type="spellEnd"/>
      <w:r w:rsidRPr="00514AEE">
        <w:rPr>
          <w:rFonts w:ascii="Open Sans" w:hAnsi="Open Sans" w:cs="Open Sans"/>
        </w:rPr>
        <w:t xml:space="preserve"> is a board member for the </w:t>
      </w:r>
      <w:hyperlink r:id="rId19" w:history="1">
        <w:r w:rsidRPr="00812567">
          <w:rPr>
            <w:rStyle w:val="Hyperlink"/>
            <w:rFonts w:ascii="Open Sans" w:hAnsi="Open Sans" w:cs="Open Sans"/>
          </w:rPr>
          <w:t>National Autism Spark Research Study</w:t>
        </w:r>
      </w:hyperlink>
      <w:r w:rsidRPr="00514AEE">
        <w:rPr>
          <w:rFonts w:ascii="Open Sans" w:hAnsi="Open Sans" w:cs="Open Sans"/>
        </w:rPr>
        <w:t xml:space="preserve">. </w:t>
      </w:r>
      <w:r>
        <w:rPr>
          <w:rFonts w:ascii="Open Sans" w:hAnsi="Open Sans" w:cs="Open Sans"/>
        </w:rPr>
        <w:t>This role allows</w:t>
      </w:r>
      <w:r w:rsidRPr="00514AEE">
        <w:rPr>
          <w:rFonts w:ascii="Open Sans" w:hAnsi="Open Sans" w:cs="Open Sans"/>
        </w:rPr>
        <w:t xml:space="preserve"> her to be a part of making change nationally that will improve independent living, employment, and community accessibility for people with </w:t>
      </w:r>
      <w:r>
        <w:rPr>
          <w:rFonts w:ascii="Open Sans" w:hAnsi="Open Sans" w:cs="Open Sans"/>
        </w:rPr>
        <w:t>a</w:t>
      </w:r>
      <w:r w:rsidRPr="00514AEE">
        <w:rPr>
          <w:rFonts w:ascii="Open Sans" w:hAnsi="Open Sans" w:cs="Open Sans"/>
        </w:rPr>
        <w:t>utism.</w:t>
      </w:r>
      <w:r>
        <w:br/>
      </w:r>
    </w:p>
    <w:p w14:paraId="2F493195" w14:textId="70F4A5EE" w:rsidR="00144825" w:rsidRPr="00DA716A" w:rsidRDefault="003F5624" w:rsidP="00812567">
      <w:pPr>
        <w:pStyle w:val="Heading2"/>
      </w:pPr>
      <w:hyperlink r:id="rId20" w:history="1">
        <w:bookmarkStart w:id="4" w:name="_Toc116650037"/>
        <w:r w:rsidR="00144825" w:rsidRPr="00DA716A">
          <w:rPr>
            <w:rStyle w:val="Hyperlink"/>
            <w:rFonts w:ascii="PermianSlabSerifTypeface" w:hAnsi="PermianSlabSerifTypeface"/>
            <w:sz w:val="28"/>
            <w:szCs w:val="28"/>
          </w:rPr>
          <w:t>Sydney Maitland</w:t>
        </w:r>
        <w:bookmarkEnd w:id="4"/>
      </w:hyperlink>
    </w:p>
    <w:p w14:paraId="25FFF5BA" w14:textId="0927AA11" w:rsidR="00144825" w:rsidRDefault="00144825" w:rsidP="00144825">
      <w:pPr>
        <w:rPr>
          <w:rFonts w:ascii="Open Sans" w:hAnsi="Open Sans" w:cs="Open Sans"/>
        </w:rPr>
      </w:pPr>
      <w:r>
        <w:rPr>
          <w:rFonts w:ascii="Open Sans" w:hAnsi="Open Sans" w:cs="Open Sans"/>
        </w:rPr>
        <w:t xml:space="preserve">After trying out many different jobs, </w:t>
      </w:r>
      <w:r w:rsidRPr="005036E8">
        <w:rPr>
          <w:rFonts w:ascii="Open Sans" w:hAnsi="Open Sans" w:cs="Open Sans"/>
        </w:rPr>
        <w:t xml:space="preserve">Sydney </w:t>
      </w:r>
      <w:r>
        <w:rPr>
          <w:rFonts w:ascii="Open Sans" w:hAnsi="Open Sans" w:cs="Open Sans"/>
        </w:rPr>
        <w:t xml:space="preserve">Maitland feels like he has finally found a career that calls to him. That job is just a few steps outside his backdoor at his home in Trenton, TN, where his farm stands. That’s where Sydney cares for </w:t>
      </w:r>
      <w:r w:rsidRPr="00C86CF2">
        <w:rPr>
          <w:rFonts w:ascii="Open Sans" w:hAnsi="Open Sans" w:cs="Open Sans"/>
        </w:rPr>
        <w:t>three chickens</w:t>
      </w:r>
      <w:r>
        <w:rPr>
          <w:rFonts w:ascii="Open Sans" w:hAnsi="Open Sans" w:cs="Open Sans"/>
        </w:rPr>
        <w:t xml:space="preserve"> </w:t>
      </w:r>
      <w:r w:rsidRPr="00C86CF2">
        <w:rPr>
          <w:rFonts w:ascii="Open Sans" w:hAnsi="Open Sans" w:cs="Open Sans"/>
        </w:rPr>
        <w:t>for laying eggs</w:t>
      </w:r>
      <w:r>
        <w:rPr>
          <w:rFonts w:ascii="Open Sans" w:hAnsi="Open Sans" w:cs="Open Sans"/>
        </w:rPr>
        <w:t>,</w:t>
      </w:r>
      <w:r w:rsidRPr="00C86CF2">
        <w:rPr>
          <w:rFonts w:ascii="Open Sans" w:hAnsi="Open Sans" w:cs="Open Sans"/>
        </w:rPr>
        <w:t xml:space="preserve"> </w:t>
      </w:r>
      <w:r>
        <w:rPr>
          <w:rFonts w:ascii="Open Sans" w:hAnsi="Open Sans" w:cs="Open Sans"/>
        </w:rPr>
        <w:t xml:space="preserve">several </w:t>
      </w:r>
      <w:r w:rsidRPr="00C86CF2">
        <w:rPr>
          <w:rFonts w:ascii="Open Sans" w:hAnsi="Open Sans" w:cs="Open Sans"/>
        </w:rPr>
        <w:t>dairy goats</w:t>
      </w:r>
      <w:r>
        <w:rPr>
          <w:rFonts w:ascii="Open Sans" w:hAnsi="Open Sans" w:cs="Open Sans"/>
        </w:rPr>
        <w:t>,</w:t>
      </w:r>
      <w:r w:rsidRPr="00C86CF2">
        <w:rPr>
          <w:rFonts w:ascii="Open Sans" w:hAnsi="Open Sans" w:cs="Open Sans"/>
        </w:rPr>
        <w:t xml:space="preserve"> and homing pigeons.</w:t>
      </w:r>
      <w:r>
        <w:rPr>
          <w:rFonts w:ascii="Open Sans" w:hAnsi="Open Sans" w:cs="Open Sans"/>
        </w:rPr>
        <w:t xml:space="preserve"> He is</w:t>
      </w:r>
      <w:r w:rsidRPr="005036E8">
        <w:rPr>
          <w:rFonts w:ascii="Open Sans" w:hAnsi="Open Sans" w:cs="Open Sans"/>
        </w:rPr>
        <w:t xml:space="preserve"> working with </w:t>
      </w:r>
      <w:hyperlink r:id="rId21" w:history="1">
        <w:r w:rsidRPr="00144825">
          <w:rPr>
            <w:rStyle w:val="Hyperlink"/>
            <w:rFonts w:ascii="Open Sans" w:hAnsi="Open Sans" w:cs="Open Sans"/>
          </w:rPr>
          <w:t>Vocational Rehabilitation</w:t>
        </w:r>
      </w:hyperlink>
      <w:r>
        <w:rPr>
          <w:rFonts w:ascii="Open Sans" w:hAnsi="Open Sans" w:cs="Open Sans"/>
        </w:rPr>
        <w:t xml:space="preserve"> and </w:t>
      </w:r>
      <w:hyperlink r:id="rId22" w:history="1">
        <w:r w:rsidRPr="00144825">
          <w:rPr>
            <w:rStyle w:val="Hyperlink"/>
            <w:rFonts w:ascii="Open Sans" w:hAnsi="Open Sans" w:cs="Open Sans"/>
          </w:rPr>
          <w:t xml:space="preserve">Tennessee </w:t>
        </w:r>
        <w:proofErr w:type="spellStart"/>
        <w:r w:rsidRPr="00144825">
          <w:rPr>
            <w:rStyle w:val="Hyperlink"/>
            <w:rFonts w:ascii="Open Sans" w:hAnsi="Open Sans" w:cs="Open Sans"/>
          </w:rPr>
          <w:t>AgrAbility</w:t>
        </w:r>
        <w:proofErr w:type="spellEnd"/>
      </w:hyperlink>
      <w:r w:rsidRPr="005036E8">
        <w:rPr>
          <w:rFonts w:ascii="Open Sans" w:hAnsi="Open Sans" w:cs="Open Sans"/>
        </w:rPr>
        <w:t xml:space="preserve"> to create a business plan </w:t>
      </w:r>
      <w:r>
        <w:rPr>
          <w:rFonts w:ascii="Open Sans" w:hAnsi="Open Sans" w:cs="Open Sans"/>
        </w:rPr>
        <w:t>and get the training he needs to</w:t>
      </w:r>
      <w:r w:rsidRPr="005036E8">
        <w:rPr>
          <w:rFonts w:ascii="Open Sans" w:hAnsi="Open Sans" w:cs="Open Sans"/>
        </w:rPr>
        <w:t xml:space="preserve"> learn </w:t>
      </w:r>
      <w:r>
        <w:rPr>
          <w:rFonts w:ascii="Open Sans" w:hAnsi="Open Sans" w:cs="Open Sans"/>
        </w:rPr>
        <w:t xml:space="preserve">how </w:t>
      </w:r>
      <w:r w:rsidRPr="005036E8">
        <w:rPr>
          <w:rFonts w:ascii="Open Sans" w:hAnsi="Open Sans" w:cs="Open Sans"/>
        </w:rPr>
        <w:t>to make a living off of what he loves</w:t>
      </w:r>
      <w:r>
        <w:rPr>
          <w:rFonts w:ascii="Open Sans" w:hAnsi="Open Sans" w:cs="Open Sans"/>
        </w:rPr>
        <w:t>:</w:t>
      </w:r>
      <w:r w:rsidRPr="005036E8">
        <w:rPr>
          <w:rFonts w:ascii="Open Sans" w:hAnsi="Open Sans" w:cs="Open Sans"/>
        </w:rPr>
        <w:t xml:space="preserve"> his livestock.</w:t>
      </w:r>
    </w:p>
    <w:p w14:paraId="51B40E04" w14:textId="77777777" w:rsidR="00812567" w:rsidRDefault="00812567" w:rsidP="00144825">
      <w:pPr>
        <w:rPr>
          <w:rFonts w:ascii="Open Sans" w:hAnsi="Open Sans" w:cs="Open Sans"/>
        </w:rPr>
      </w:pPr>
    </w:p>
    <w:p w14:paraId="678296D1" w14:textId="77777777" w:rsidR="00144825" w:rsidRDefault="00144825" w:rsidP="00144825">
      <w:pPr>
        <w:rPr>
          <w:rFonts w:ascii="Open Sans" w:hAnsi="Open Sans" w:cs="Open Sans"/>
        </w:rPr>
      </w:pPr>
      <w:r w:rsidRPr="00C86CF2">
        <w:rPr>
          <w:rFonts w:ascii="Open Sans" w:hAnsi="Open Sans" w:cs="Open Sans"/>
        </w:rPr>
        <w:t xml:space="preserve">Sydney </w:t>
      </w:r>
      <w:r>
        <w:rPr>
          <w:rFonts w:ascii="Open Sans" w:hAnsi="Open Sans" w:cs="Open Sans"/>
        </w:rPr>
        <w:t xml:space="preserve">was a </w:t>
      </w:r>
      <w:r w:rsidRPr="00C86CF2">
        <w:rPr>
          <w:rFonts w:ascii="Open Sans" w:hAnsi="Open Sans" w:cs="Open Sans"/>
        </w:rPr>
        <w:t>prem</w:t>
      </w:r>
      <w:r>
        <w:rPr>
          <w:rFonts w:ascii="Open Sans" w:hAnsi="Open Sans" w:cs="Open Sans"/>
        </w:rPr>
        <w:t>ature</w:t>
      </w:r>
      <w:r w:rsidRPr="00C86CF2">
        <w:rPr>
          <w:rFonts w:ascii="Open Sans" w:hAnsi="Open Sans" w:cs="Open Sans"/>
        </w:rPr>
        <w:t xml:space="preserve"> twin</w:t>
      </w:r>
      <w:r>
        <w:rPr>
          <w:rFonts w:ascii="Open Sans" w:hAnsi="Open Sans" w:cs="Open Sans"/>
        </w:rPr>
        <w:t xml:space="preserve"> and was diagnosed with autism as a child</w:t>
      </w:r>
      <w:r w:rsidRPr="00C86CF2">
        <w:rPr>
          <w:rFonts w:ascii="Open Sans" w:hAnsi="Open Sans" w:cs="Open Sans"/>
        </w:rPr>
        <w:t xml:space="preserve">. He graduated high school with honors, </w:t>
      </w:r>
      <w:r>
        <w:rPr>
          <w:rFonts w:ascii="Open Sans" w:hAnsi="Open Sans" w:cs="Open Sans"/>
        </w:rPr>
        <w:t xml:space="preserve">but </w:t>
      </w:r>
      <w:r w:rsidRPr="00C86CF2">
        <w:rPr>
          <w:rFonts w:ascii="Open Sans" w:hAnsi="Open Sans" w:cs="Open Sans"/>
        </w:rPr>
        <w:t xml:space="preserve">he didn't know what </w:t>
      </w:r>
      <w:r>
        <w:rPr>
          <w:rFonts w:ascii="Open Sans" w:hAnsi="Open Sans" w:cs="Open Sans"/>
        </w:rPr>
        <w:t>he</w:t>
      </w:r>
      <w:r w:rsidRPr="00C86CF2">
        <w:rPr>
          <w:rFonts w:ascii="Open Sans" w:hAnsi="Open Sans" w:cs="Open Sans"/>
        </w:rPr>
        <w:t xml:space="preserve"> wanted to do</w:t>
      </w:r>
      <w:r>
        <w:rPr>
          <w:rFonts w:ascii="Open Sans" w:hAnsi="Open Sans" w:cs="Open Sans"/>
        </w:rPr>
        <w:t xml:space="preserve"> after graduation</w:t>
      </w:r>
      <w:r w:rsidRPr="00C86CF2">
        <w:rPr>
          <w:rFonts w:ascii="Open Sans" w:hAnsi="Open Sans" w:cs="Open Sans"/>
        </w:rPr>
        <w:t xml:space="preserve">. </w:t>
      </w:r>
      <w:r>
        <w:rPr>
          <w:rFonts w:ascii="Open Sans" w:hAnsi="Open Sans" w:cs="Open Sans"/>
        </w:rPr>
        <w:t>He’s always loved animals and the outdoors, so his parents decided to build him the farm behind their house. He says it’s now where he feels most like himself. He’s excited to see how his business will take off.  “</w:t>
      </w:r>
      <w:r w:rsidRPr="00C86CF2">
        <w:rPr>
          <w:rFonts w:ascii="Open Sans" w:hAnsi="Open Sans" w:cs="Open Sans"/>
        </w:rPr>
        <w:t xml:space="preserve">I just want to say to the people who have </w:t>
      </w:r>
      <w:proofErr w:type="gramStart"/>
      <w:r w:rsidRPr="00C86CF2">
        <w:rPr>
          <w:rFonts w:ascii="Open Sans" w:hAnsi="Open Sans" w:cs="Open Sans"/>
        </w:rPr>
        <w:t>autism, if</w:t>
      </w:r>
      <w:proofErr w:type="gramEnd"/>
      <w:r w:rsidRPr="00C86CF2">
        <w:rPr>
          <w:rFonts w:ascii="Open Sans" w:hAnsi="Open Sans" w:cs="Open Sans"/>
        </w:rPr>
        <w:t xml:space="preserve"> you have a dream or a goal in life just go for it</w:t>
      </w:r>
      <w:r>
        <w:rPr>
          <w:rFonts w:ascii="Open Sans" w:hAnsi="Open Sans" w:cs="Open Sans"/>
        </w:rPr>
        <w:t xml:space="preserve">. </w:t>
      </w:r>
      <w:r w:rsidRPr="00C86CF2">
        <w:rPr>
          <w:rFonts w:ascii="Open Sans" w:hAnsi="Open Sans" w:cs="Open Sans"/>
        </w:rPr>
        <w:t xml:space="preserve">People with autism, they're capable of doing things just as well as any other person. It rather means you just </w:t>
      </w:r>
      <w:proofErr w:type="gramStart"/>
      <w:r w:rsidRPr="00C86CF2">
        <w:rPr>
          <w:rFonts w:ascii="Open Sans" w:hAnsi="Open Sans" w:cs="Open Sans"/>
        </w:rPr>
        <w:t>have to</w:t>
      </w:r>
      <w:proofErr w:type="gramEnd"/>
      <w:r w:rsidRPr="00C86CF2">
        <w:rPr>
          <w:rFonts w:ascii="Open Sans" w:hAnsi="Open Sans" w:cs="Open Sans"/>
        </w:rPr>
        <w:t xml:space="preserve"> do things a little bit differently</w:t>
      </w:r>
      <w:r>
        <w:rPr>
          <w:rFonts w:ascii="Open Sans" w:hAnsi="Open Sans" w:cs="Open Sans"/>
        </w:rPr>
        <w:t xml:space="preserve">.” </w:t>
      </w:r>
    </w:p>
    <w:p w14:paraId="17E0BD40" w14:textId="77777777" w:rsidR="00144825" w:rsidRDefault="00144825" w:rsidP="00144825"/>
    <w:p w14:paraId="23C8F441" w14:textId="77777777" w:rsidR="00144825" w:rsidRPr="005036E8" w:rsidRDefault="00144825" w:rsidP="00812567">
      <w:pPr>
        <w:pStyle w:val="Heading2"/>
      </w:pPr>
      <w:bookmarkStart w:id="5" w:name="_Toc116650038"/>
      <w:r>
        <w:t>Jacob Collins</w:t>
      </w:r>
      <w:bookmarkEnd w:id="5"/>
    </w:p>
    <w:p w14:paraId="6F4F1756" w14:textId="3C46EBA6" w:rsidR="00144825" w:rsidRDefault="00144825" w:rsidP="00144825">
      <w:pPr>
        <w:rPr>
          <w:rFonts w:ascii="Open Sans" w:hAnsi="Open Sans" w:cs="Open Sans"/>
        </w:rPr>
      </w:pPr>
      <w:r>
        <w:rPr>
          <w:rFonts w:ascii="Open Sans" w:hAnsi="Open Sans" w:cs="Open Sans"/>
        </w:rPr>
        <w:t xml:space="preserve">With the cape on, </w:t>
      </w:r>
      <w:r w:rsidRPr="00AC3035">
        <w:rPr>
          <w:rFonts w:ascii="Open Sans" w:hAnsi="Open Sans" w:cs="Open Sans"/>
        </w:rPr>
        <w:t xml:space="preserve">Super Jacob </w:t>
      </w:r>
      <w:r>
        <w:rPr>
          <w:rFonts w:ascii="Open Sans" w:hAnsi="Open Sans" w:cs="Open Sans"/>
        </w:rPr>
        <w:t>is</w:t>
      </w:r>
      <w:r w:rsidRPr="00AC3035">
        <w:rPr>
          <w:rFonts w:ascii="Open Sans" w:hAnsi="Open Sans" w:cs="Open Sans"/>
        </w:rPr>
        <w:t xml:space="preserve"> a crime-fighting, comedic superhero ready to take on the toughest of villains in the name of love and community.</w:t>
      </w:r>
      <w:r>
        <w:rPr>
          <w:rFonts w:ascii="Open Sans" w:hAnsi="Open Sans" w:cs="Open Sans"/>
        </w:rPr>
        <w:t xml:space="preserve"> With the cape off</w:t>
      </w:r>
      <w:r w:rsidRPr="00AC3035">
        <w:rPr>
          <w:rFonts w:ascii="Open Sans" w:hAnsi="Open Sans" w:cs="Open Sans"/>
        </w:rPr>
        <w:t xml:space="preserve">, Jacob Collins is a movie theatre employee who’s passionate about entertainment. </w:t>
      </w:r>
      <w:r>
        <w:rPr>
          <w:rFonts w:ascii="Open Sans" w:hAnsi="Open Sans" w:cs="Open Sans"/>
        </w:rPr>
        <w:t xml:space="preserve"> </w:t>
      </w:r>
      <w:r w:rsidRPr="00AC3035">
        <w:rPr>
          <w:rFonts w:ascii="Open Sans" w:hAnsi="Open Sans" w:cs="Open Sans"/>
        </w:rPr>
        <w:t>“Oh yes, I am glad to be myself,” Jacob said. “I am glad to be the good way God made me. I like showing people some funny stuff. It makes me feel very proud.”</w:t>
      </w:r>
    </w:p>
    <w:p w14:paraId="07CB11E1" w14:textId="77777777" w:rsidR="00144825" w:rsidRDefault="00144825" w:rsidP="00144825">
      <w:pPr>
        <w:rPr>
          <w:rFonts w:ascii="Open Sans" w:hAnsi="Open Sans" w:cs="Open Sans"/>
        </w:rPr>
      </w:pPr>
    </w:p>
    <w:p w14:paraId="483F2126" w14:textId="77777777" w:rsidR="00144825" w:rsidRDefault="00144825" w:rsidP="00144825">
      <w:pPr>
        <w:rPr>
          <w:rFonts w:ascii="Open Sans" w:hAnsi="Open Sans" w:cs="Open Sans"/>
        </w:rPr>
      </w:pPr>
      <w:r>
        <w:rPr>
          <w:rFonts w:ascii="Open Sans" w:hAnsi="Open Sans" w:cs="Open Sans"/>
        </w:rPr>
        <w:t>Jacob works</w:t>
      </w:r>
      <w:r w:rsidRPr="00AC3035">
        <w:rPr>
          <w:rFonts w:ascii="Open Sans" w:hAnsi="Open Sans" w:cs="Open Sans"/>
        </w:rPr>
        <w:t xml:space="preserve"> at Forge Cinemas in Pigeon Forge,</w:t>
      </w:r>
      <w:r>
        <w:rPr>
          <w:rFonts w:ascii="Open Sans" w:hAnsi="Open Sans" w:cs="Open Sans"/>
        </w:rPr>
        <w:t xml:space="preserve"> where he likes to </w:t>
      </w:r>
      <w:r w:rsidRPr="00AC3035">
        <w:rPr>
          <w:rFonts w:ascii="Open Sans" w:hAnsi="Open Sans" w:cs="Open Sans"/>
        </w:rPr>
        <w:t>talk to customers</w:t>
      </w:r>
      <w:r>
        <w:rPr>
          <w:rFonts w:ascii="Open Sans" w:hAnsi="Open Sans" w:cs="Open Sans"/>
        </w:rPr>
        <w:t>, take their tickets, and tell them about all</w:t>
      </w:r>
      <w:r w:rsidRPr="00AC3035">
        <w:rPr>
          <w:rFonts w:ascii="Open Sans" w:hAnsi="Open Sans" w:cs="Open Sans"/>
        </w:rPr>
        <w:t xml:space="preserve"> </w:t>
      </w:r>
      <w:r>
        <w:rPr>
          <w:rFonts w:ascii="Open Sans" w:hAnsi="Open Sans" w:cs="Open Sans"/>
        </w:rPr>
        <w:t>th</w:t>
      </w:r>
      <w:r w:rsidRPr="00AC3035">
        <w:rPr>
          <w:rFonts w:ascii="Open Sans" w:hAnsi="Open Sans" w:cs="Open Sans"/>
        </w:rPr>
        <w:t>e voices behind their favorite characters</w:t>
      </w:r>
      <w:r>
        <w:rPr>
          <w:rFonts w:ascii="Open Sans" w:hAnsi="Open Sans" w:cs="Open Sans"/>
        </w:rPr>
        <w:t xml:space="preserve">. When he’s </w:t>
      </w:r>
      <w:r>
        <w:rPr>
          <w:rFonts w:ascii="Open Sans" w:hAnsi="Open Sans" w:cs="Open Sans"/>
        </w:rPr>
        <w:lastRenderedPageBreak/>
        <w:t xml:space="preserve">not working, he’s often writing.  He has been writing about his character, Super Jacob, for years. He </w:t>
      </w:r>
      <w:r w:rsidRPr="00AC3035">
        <w:rPr>
          <w:rFonts w:ascii="Open Sans" w:hAnsi="Open Sans" w:cs="Open Sans"/>
        </w:rPr>
        <w:t xml:space="preserve">now </w:t>
      </w:r>
      <w:r>
        <w:rPr>
          <w:rFonts w:ascii="Open Sans" w:hAnsi="Open Sans" w:cs="Open Sans"/>
        </w:rPr>
        <w:t xml:space="preserve">has </w:t>
      </w:r>
      <w:r w:rsidRPr="00AC3035">
        <w:rPr>
          <w:rFonts w:ascii="Open Sans" w:hAnsi="Open Sans" w:cs="Open Sans"/>
        </w:rPr>
        <w:t xml:space="preserve">a notebook full </w:t>
      </w:r>
      <w:r>
        <w:rPr>
          <w:rFonts w:ascii="Open Sans" w:hAnsi="Open Sans" w:cs="Open Sans"/>
        </w:rPr>
        <w:t xml:space="preserve">of </w:t>
      </w:r>
      <w:r w:rsidRPr="00AC3035">
        <w:rPr>
          <w:rFonts w:ascii="Open Sans" w:hAnsi="Open Sans" w:cs="Open Sans"/>
        </w:rPr>
        <w:t xml:space="preserve">183 seasons </w:t>
      </w:r>
      <w:r>
        <w:rPr>
          <w:rFonts w:ascii="Open Sans" w:hAnsi="Open Sans" w:cs="Open Sans"/>
        </w:rPr>
        <w:t xml:space="preserve">of </w:t>
      </w:r>
      <w:r w:rsidRPr="00AC3035">
        <w:rPr>
          <w:rFonts w:ascii="Open Sans" w:hAnsi="Open Sans" w:cs="Open Sans"/>
        </w:rPr>
        <w:t>adventures and heroics</w:t>
      </w:r>
      <w:r>
        <w:rPr>
          <w:rFonts w:ascii="Open Sans" w:hAnsi="Open Sans" w:cs="Open Sans"/>
        </w:rPr>
        <w:t>. The stories all feature the</w:t>
      </w:r>
      <w:r w:rsidRPr="00AC3035">
        <w:rPr>
          <w:rFonts w:ascii="Open Sans" w:hAnsi="Open Sans" w:cs="Open Sans"/>
        </w:rPr>
        <w:t xml:space="preserve"> man dressed in a white karate </w:t>
      </w:r>
      <w:proofErr w:type="spellStart"/>
      <w:r w:rsidRPr="00AC3035">
        <w:rPr>
          <w:rFonts w:ascii="Open Sans" w:hAnsi="Open Sans" w:cs="Open Sans"/>
        </w:rPr>
        <w:t>gi</w:t>
      </w:r>
      <w:proofErr w:type="spellEnd"/>
      <w:r>
        <w:rPr>
          <w:rFonts w:ascii="Open Sans" w:hAnsi="Open Sans" w:cs="Open Sans"/>
        </w:rPr>
        <w:t xml:space="preserve"> (karate uniform)</w:t>
      </w:r>
      <w:r w:rsidRPr="00AC3035">
        <w:rPr>
          <w:rFonts w:ascii="Open Sans" w:hAnsi="Open Sans" w:cs="Open Sans"/>
        </w:rPr>
        <w:t xml:space="preserve"> and a brilliant blue cape with the letters S</w:t>
      </w:r>
      <w:r>
        <w:rPr>
          <w:rFonts w:ascii="Open Sans" w:hAnsi="Open Sans" w:cs="Open Sans"/>
        </w:rPr>
        <w:t>.</w:t>
      </w:r>
      <w:r w:rsidRPr="00AC3035">
        <w:rPr>
          <w:rFonts w:ascii="Open Sans" w:hAnsi="Open Sans" w:cs="Open Sans"/>
        </w:rPr>
        <w:t>J</w:t>
      </w:r>
      <w:r>
        <w:rPr>
          <w:rFonts w:ascii="Open Sans" w:hAnsi="Open Sans" w:cs="Open Sans"/>
        </w:rPr>
        <w:t>.</w:t>
      </w:r>
      <w:r w:rsidRPr="00AC3035">
        <w:rPr>
          <w:rFonts w:ascii="Open Sans" w:hAnsi="Open Sans" w:cs="Open Sans"/>
        </w:rPr>
        <w:t xml:space="preserve"> on </w:t>
      </w:r>
      <w:r>
        <w:rPr>
          <w:rFonts w:ascii="Open Sans" w:hAnsi="Open Sans" w:cs="Open Sans"/>
        </w:rPr>
        <w:t xml:space="preserve">the </w:t>
      </w:r>
      <w:r w:rsidRPr="00AC3035">
        <w:rPr>
          <w:rFonts w:ascii="Open Sans" w:hAnsi="Open Sans" w:cs="Open Sans"/>
        </w:rPr>
        <w:t xml:space="preserve">back. </w:t>
      </w:r>
      <w:r>
        <w:rPr>
          <w:rFonts w:ascii="Open Sans" w:hAnsi="Open Sans" w:cs="Open Sans"/>
        </w:rPr>
        <w:t>The first season became</w:t>
      </w:r>
      <w:r w:rsidRPr="00056AD8">
        <w:rPr>
          <w:rFonts w:ascii="Open Sans" w:hAnsi="Open Sans" w:cs="Open Sans"/>
        </w:rPr>
        <w:t xml:space="preserve"> </w:t>
      </w:r>
      <w:r>
        <w:rPr>
          <w:rFonts w:ascii="Open Sans" w:hAnsi="Open Sans" w:cs="Open Sans"/>
        </w:rPr>
        <w:t xml:space="preserve">a comic book called </w:t>
      </w:r>
      <w:r w:rsidRPr="00307B84">
        <w:rPr>
          <w:rFonts w:ascii="Open Sans" w:hAnsi="Open Sans" w:cs="Open Sans"/>
          <w:i/>
          <w:iCs/>
        </w:rPr>
        <w:t>Super Jacob Saves a Rose</w:t>
      </w:r>
      <w:r>
        <w:rPr>
          <w:rFonts w:ascii="Open Sans" w:hAnsi="Open Sans" w:cs="Open Sans"/>
        </w:rPr>
        <w:t xml:space="preserve">. </w:t>
      </w:r>
      <w:r w:rsidRPr="00AC3035">
        <w:rPr>
          <w:rFonts w:ascii="Open Sans" w:hAnsi="Open Sans" w:cs="Open Sans"/>
        </w:rPr>
        <w:t xml:space="preserve"> Jacob’s dad and </w:t>
      </w:r>
      <w:r>
        <w:rPr>
          <w:rFonts w:ascii="Open Sans" w:hAnsi="Open Sans" w:cs="Open Sans"/>
        </w:rPr>
        <w:t>a local</w:t>
      </w:r>
      <w:r w:rsidRPr="00AC3035">
        <w:rPr>
          <w:rFonts w:ascii="Open Sans" w:hAnsi="Open Sans" w:cs="Open Sans"/>
        </w:rPr>
        <w:t xml:space="preserve"> community theatre helped </w:t>
      </w:r>
      <w:r>
        <w:rPr>
          <w:rFonts w:ascii="Open Sans" w:hAnsi="Open Sans" w:cs="Open Sans"/>
        </w:rPr>
        <w:t>Jacob turn</w:t>
      </w:r>
      <w:r w:rsidRPr="00AC3035">
        <w:rPr>
          <w:rFonts w:ascii="Open Sans" w:hAnsi="Open Sans" w:cs="Open Sans"/>
        </w:rPr>
        <w:t xml:space="preserve"> </w:t>
      </w:r>
      <w:r>
        <w:rPr>
          <w:rFonts w:ascii="Open Sans" w:hAnsi="Open Sans" w:cs="Open Sans"/>
        </w:rPr>
        <w:t>that story</w:t>
      </w:r>
      <w:r w:rsidRPr="00AC3035">
        <w:rPr>
          <w:rFonts w:ascii="Open Sans" w:hAnsi="Open Sans" w:cs="Open Sans"/>
        </w:rPr>
        <w:t xml:space="preserve"> into a play. </w:t>
      </w:r>
      <w:r w:rsidRPr="00307B84">
        <w:rPr>
          <w:rFonts w:ascii="Open Sans" w:hAnsi="Open Sans" w:cs="Open Sans"/>
          <w:i/>
          <w:iCs/>
        </w:rPr>
        <w:t>Super Jacob Saves a Rose</w:t>
      </w:r>
      <w:r w:rsidRPr="00AC3035">
        <w:rPr>
          <w:rFonts w:ascii="Open Sans" w:hAnsi="Open Sans" w:cs="Open Sans"/>
        </w:rPr>
        <w:t xml:space="preserve"> was performed in front of a full audience </w:t>
      </w:r>
      <w:r>
        <w:rPr>
          <w:rFonts w:ascii="Open Sans" w:hAnsi="Open Sans" w:cs="Open Sans"/>
        </w:rPr>
        <w:t xml:space="preserve">at the </w:t>
      </w:r>
      <w:r w:rsidRPr="00AC3035">
        <w:rPr>
          <w:rFonts w:ascii="Open Sans" w:hAnsi="Open Sans" w:cs="Open Sans"/>
        </w:rPr>
        <w:t>Creative Theatre</w:t>
      </w:r>
      <w:r>
        <w:rPr>
          <w:rFonts w:ascii="Open Sans" w:hAnsi="Open Sans" w:cs="Open Sans"/>
        </w:rPr>
        <w:t xml:space="preserve"> in 2019</w:t>
      </w:r>
      <w:r w:rsidRPr="00AC3035">
        <w:rPr>
          <w:rFonts w:ascii="Open Sans" w:hAnsi="Open Sans" w:cs="Open Sans"/>
        </w:rPr>
        <w:t xml:space="preserve">. </w:t>
      </w:r>
    </w:p>
    <w:p w14:paraId="4D365595" w14:textId="77777777" w:rsidR="00144825" w:rsidRPr="00AC3035" w:rsidRDefault="00144825" w:rsidP="00144825">
      <w:pPr>
        <w:rPr>
          <w:rFonts w:ascii="Open Sans" w:hAnsi="Open Sans" w:cs="Open Sans"/>
        </w:rPr>
      </w:pPr>
    </w:p>
    <w:p w14:paraId="38E77FA7" w14:textId="77777777" w:rsidR="00144825" w:rsidRDefault="00144825" w:rsidP="00144825">
      <w:pPr>
        <w:rPr>
          <w:rFonts w:ascii="Open Sans" w:hAnsi="Open Sans" w:cs="Open Sans"/>
        </w:rPr>
      </w:pPr>
      <w:r w:rsidRPr="00AC3035">
        <w:rPr>
          <w:rFonts w:ascii="Open Sans" w:hAnsi="Open Sans" w:cs="Open Sans"/>
        </w:rPr>
        <w:t>Jacob is ready to get back in front of the stage lights</w:t>
      </w:r>
      <w:r>
        <w:rPr>
          <w:rFonts w:ascii="Open Sans" w:hAnsi="Open Sans" w:cs="Open Sans"/>
        </w:rPr>
        <w:t xml:space="preserve">. He </w:t>
      </w:r>
      <w:r w:rsidRPr="00AC3035">
        <w:rPr>
          <w:rFonts w:ascii="Open Sans" w:hAnsi="Open Sans" w:cs="Open Sans"/>
        </w:rPr>
        <w:t xml:space="preserve">says he’s already working on the sequel script for </w:t>
      </w:r>
      <w:r w:rsidRPr="00307B84">
        <w:rPr>
          <w:rFonts w:ascii="Open Sans" w:hAnsi="Open Sans" w:cs="Open Sans"/>
          <w:i/>
          <w:iCs/>
        </w:rPr>
        <w:t>Super Jacob and the Impractical Joker</w:t>
      </w:r>
      <w:r w:rsidRPr="00AC3035">
        <w:rPr>
          <w:rFonts w:ascii="Open Sans" w:hAnsi="Open Sans" w:cs="Open Sans"/>
        </w:rPr>
        <w:t>. He dreams of being a voice actor one day.</w:t>
      </w:r>
    </w:p>
    <w:p w14:paraId="64525C58" w14:textId="77777777" w:rsidR="001C3D45" w:rsidRDefault="00144825" w:rsidP="001C3D45">
      <w:pPr>
        <w:rPr>
          <w:rFonts w:ascii="Open Sans" w:hAnsi="Open Sans" w:cs="Open Sans"/>
        </w:rPr>
      </w:pPr>
      <w:r>
        <w:rPr>
          <w:rFonts w:ascii="Open Sans" w:hAnsi="Open Sans" w:cs="Open Sans"/>
        </w:rPr>
        <w:t>--</w:t>
      </w:r>
    </w:p>
    <w:p w14:paraId="092B4540" w14:textId="45A9D4AE" w:rsidR="001C3D45" w:rsidRDefault="001C3D45" w:rsidP="001C3D45">
      <w:pPr>
        <w:rPr>
          <w:rFonts w:ascii="Open Sans" w:hAnsi="Open Sans" w:cs="Open Sans"/>
        </w:rPr>
      </w:pPr>
      <w:r>
        <w:rPr>
          <w:rFonts w:ascii="Open Sans" w:hAnsi="Open Sans" w:cs="Open Sans"/>
        </w:rPr>
        <w:t>Image descriptions for “Autism at Work” article:</w:t>
      </w:r>
    </w:p>
    <w:p w14:paraId="10269173" w14:textId="18927A96" w:rsidR="001C3D45" w:rsidRDefault="00144825" w:rsidP="001C3D45">
      <w:pPr>
        <w:pStyle w:val="ListParagraph"/>
        <w:numPr>
          <w:ilvl w:val="0"/>
          <w:numId w:val="25"/>
        </w:numPr>
        <w:rPr>
          <w:rFonts w:ascii="Open Sans" w:hAnsi="Open Sans" w:cs="Open Sans"/>
        </w:rPr>
      </w:pPr>
      <w:proofErr w:type="spellStart"/>
      <w:r w:rsidRPr="001C3D45">
        <w:rPr>
          <w:rFonts w:ascii="Open Sans" w:hAnsi="Open Sans" w:cs="Open Sans"/>
        </w:rPr>
        <w:t>Juli</w:t>
      </w:r>
      <w:proofErr w:type="spellEnd"/>
      <w:r w:rsidR="001C3D45">
        <w:rPr>
          <w:rFonts w:ascii="Open Sans" w:hAnsi="Open Sans" w:cs="Open Sans"/>
        </w:rPr>
        <w:t xml:space="preserve"> </w:t>
      </w:r>
      <w:proofErr w:type="spellStart"/>
      <w:r w:rsidR="001C3D45">
        <w:rPr>
          <w:rFonts w:ascii="Open Sans" w:hAnsi="Open Sans" w:cs="Open Sans"/>
        </w:rPr>
        <w:t>Liske</w:t>
      </w:r>
      <w:proofErr w:type="spellEnd"/>
      <w:r w:rsidRPr="001C3D45">
        <w:rPr>
          <w:rFonts w:ascii="Open Sans" w:hAnsi="Open Sans" w:cs="Open Sans"/>
        </w:rPr>
        <w:t xml:space="preserve"> and her son, Ben</w:t>
      </w:r>
      <w:r w:rsidR="001C3D45">
        <w:rPr>
          <w:rFonts w:ascii="Open Sans" w:hAnsi="Open Sans" w:cs="Open Sans"/>
        </w:rPr>
        <w:t>; white woman with short blonde hair, jeans and a black sweater sits on a couch with her legs curled up next to her and her arm around the shoulders of a young man, her son Ben, who is wearing glasses, a plaid button up shirt, and khakis</w:t>
      </w:r>
    </w:p>
    <w:p w14:paraId="6060B6CE" w14:textId="1DA96261" w:rsidR="001C3D45" w:rsidRDefault="00144825" w:rsidP="001C3D45">
      <w:pPr>
        <w:pStyle w:val="ListParagraph"/>
        <w:numPr>
          <w:ilvl w:val="0"/>
          <w:numId w:val="25"/>
        </w:numPr>
        <w:rPr>
          <w:rFonts w:ascii="Open Sans" w:hAnsi="Open Sans" w:cs="Open Sans"/>
        </w:rPr>
      </w:pPr>
      <w:r w:rsidRPr="001C3D45">
        <w:rPr>
          <w:rFonts w:ascii="Open Sans" w:hAnsi="Open Sans" w:cs="Open Sans"/>
        </w:rPr>
        <w:t>Sydney Maitland cares for livestock on his family farm.</w:t>
      </w:r>
      <w:r w:rsidR="004F6ABC">
        <w:rPr>
          <w:rFonts w:ascii="Open Sans" w:hAnsi="Open Sans" w:cs="Open Sans"/>
        </w:rPr>
        <w:t xml:space="preserve"> He is a young white man with brown hair and glasses and a black T-shirt reaching down to feed a brown and white goat.</w:t>
      </w:r>
    </w:p>
    <w:p w14:paraId="18BE33E0" w14:textId="062FE9D3" w:rsidR="00BA7DA8" w:rsidRDefault="00144825" w:rsidP="006A1FF8">
      <w:pPr>
        <w:pStyle w:val="ListParagraph"/>
        <w:numPr>
          <w:ilvl w:val="0"/>
          <w:numId w:val="25"/>
        </w:numPr>
        <w:rPr>
          <w:rFonts w:ascii="Open Sans" w:hAnsi="Open Sans" w:cs="Open Sans"/>
        </w:rPr>
      </w:pPr>
      <w:r w:rsidRPr="00BA7DA8">
        <w:rPr>
          <w:rFonts w:ascii="Open Sans" w:hAnsi="Open Sans" w:cs="Open Sans"/>
        </w:rPr>
        <w:t>Jacob Collins, also known as Super Jacob</w:t>
      </w:r>
      <w:r w:rsidR="00BA7DA8" w:rsidRPr="00BA7DA8">
        <w:rPr>
          <w:rFonts w:ascii="Open Sans" w:hAnsi="Open Sans" w:cs="Open Sans"/>
        </w:rPr>
        <w:t>; young white man sitting in red velvet seats in an empty theater; wearing glasses and a blue cape</w:t>
      </w:r>
    </w:p>
    <w:p w14:paraId="257C00AB" w14:textId="7729FB2C" w:rsidR="00144825" w:rsidRPr="00BA7DA8" w:rsidRDefault="00144825" w:rsidP="006A1FF8">
      <w:pPr>
        <w:pStyle w:val="ListParagraph"/>
        <w:numPr>
          <w:ilvl w:val="0"/>
          <w:numId w:val="25"/>
        </w:numPr>
        <w:rPr>
          <w:rFonts w:ascii="Open Sans" w:hAnsi="Open Sans" w:cs="Open Sans"/>
        </w:rPr>
      </w:pPr>
      <w:r w:rsidRPr="00BA7DA8">
        <w:rPr>
          <w:rFonts w:ascii="Open Sans" w:hAnsi="Open Sans" w:cs="Open Sans"/>
        </w:rPr>
        <w:t>Jacob Collins shows off his first comic book</w:t>
      </w:r>
      <w:r w:rsidR="005A798E">
        <w:rPr>
          <w:rFonts w:ascii="Open Sans" w:hAnsi="Open Sans" w:cs="Open Sans"/>
        </w:rPr>
        <w:t>;</w:t>
      </w:r>
      <w:r w:rsidRPr="00BA7DA8">
        <w:rPr>
          <w:rFonts w:ascii="Open Sans" w:hAnsi="Open Sans" w:cs="Open Sans"/>
        </w:rPr>
        <w:t xml:space="preserve"> </w:t>
      </w:r>
      <w:r w:rsidR="005A798E" w:rsidRPr="005A798E">
        <w:rPr>
          <w:rFonts w:ascii="Open Sans" w:hAnsi="Open Sans" w:cs="Open Sans"/>
        </w:rPr>
        <w:t>young man with short brown hair and sunglasses and a blue cape, holding up a comic book</w:t>
      </w:r>
    </w:p>
    <w:p w14:paraId="21327577" w14:textId="77777777" w:rsidR="00144825" w:rsidRDefault="00144825" w:rsidP="00144825">
      <w:pPr>
        <w:rPr>
          <w:rFonts w:ascii="Open Sans" w:hAnsi="Open Sans" w:cs="Open Sans"/>
        </w:rPr>
      </w:pPr>
    </w:p>
    <w:p w14:paraId="7FA50E5A" w14:textId="77777777" w:rsidR="00812567" w:rsidRPr="00147E2D" w:rsidRDefault="00812567" w:rsidP="00812567">
      <w:pPr>
        <w:pStyle w:val="Heading1"/>
      </w:pPr>
      <w:bookmarkStart w:id="6" w:name="_Toc116650039"/>
      <w:r w:rsidRPr="00147E2D">
        <w:t>5 Ways to Help Your Child Get Ready for Adulthood</w:t>
      </w:r>
      <w:bookmarkEnd w:id="6"/>
    </w:p>
    <w:p w14:paraId="7A249C09" w14:textId="77777777" w:rsidR="00812567" w:rsidRPr="009D30F6" w:rsidRDefault="00812567" w:rsidP="00812567">
      <w:pPr>
        <w:rPr>
          <w:rFonts w:ascii="Open Sans" w:hAnsi="Open Sans" w:cs="Open Sans"/>
          <w:i/>
          <w:iCs/>
        </w:rPr>
      </w:pPr>
      <w:r w:rsidRPr="009D30F6">
        <w:rPr>
          <w:rFonts w:ascii="Open Sans" w:hAnsi="Open Sans" w:cs="Open Sans"/>
          <w:i/>
          <w:iCs/>
        </w:rPr>
        <w:t>Lesley Guilaran is a former Governor-appointed member of our Council. She is also the parent of children with disabilities</w:t>
      </w:r>
      <w:r>
        <w:rPr>
          <w:rFonts w:ascii="Open Sans" w:hAnsi="Open Sans" w:cs="Open Sans"/>
          <w:i/>
          <w:iCs/>
        </w:rPr>
        <w:t>,</w:t>
      </w:r>
      <w:r w:rsidRPr="009D30F6">
        <w:rPr>
          <w:rFonts w:ascii="Open Sans" w:hAnsi="Open Sans" w:cs="Open Sans"/>
          <w:i/>
          <w:iCs/>
        </w:rPr>
        <w:t xml:space="preserve"> a long-time special education teacher</w:t>
      </w:r>
      <w:r>
        <w:rPr>
          <w:rFonts w:ascii="Open Sans" w:hAnsi="Open Sans" w:cs="Open Sans"/>
          <w:i/>
          <w:iCs/>
        </w:rPr>
        <w:t>,</w:t>
      </w:r>
      <w:r w:rsidRPr="009D30F6">
        <w:rPr>
          <w:rFonts w:ascii="Open Sans" w:hAnsi="Open Sans" w:cs="Open Sans"/>
          <w:i/>
          <w:iCs/>
        </w:rPr>
        <w:t xml:space="preserve"> and now a school district transition coordinator. She shared with us her thoughts about what makes for a successful transition to adulthood for young people with disabilities, based on her personal and professional experience. </w:t>
      </w:r>
      <w:r w:rsidRPr="009D30F6">
        <w:rPr>
          <w:rFonts w:ascii="Open Sans" w:hAnsi="Open Sans" w:cs="Open Sans"/>
          <w:i/>
          <w:iCs/>
        </w:rPr>
        <w:br/>
      </w:r>
    </w:p>
    <w:p w14:paraId="69830386" w14:textId="77777777" w:rsidR="00812567" w:rsidRPr="0036662A" w:rsidRDefault="00812567" w:rsidP="00812567">
      <w:pPr>
        <w:rPr>
          <w:rFonts w:ascii="Open Sans" w:hAnsi="Open Sans" w:cs="Open Sans"/>
          <w:b/>
          <w:bCs/>
          <w:sz w:val="28"/>
          <w:szCs w:val="28"/>
        </w:rPr>
      </w:pPr>
      <w:r>
        <w:rPr>
          <w:rFonts w:ascii="Open Sans" w:hAnsi="Open Sans" w:cs="Open Sans"/>
          <w:b/>
          <w:bCs/>
          <w:sz w:val="28"/>
          <w:szCs w:val="28"/>
        </w:rPr>
        <w:t xml:space="preserve">1. </w:t>
      </w:r>
      <w:r w:rsidRPr="0036662A">
        <w:rPr>
          <w:rFonts w:ascii="Open Sans" w:hAnsi="Open Sans" w:cs="Open Sans"/>
          <w:b/>
          <w:bCs/>
          <w:sz w:val="28"/>
          <w:szCs w:val="28"/>
        </w:rPr>
        <w:t xml:space="preserve">Practice, practice, practice. </w:t>
      </w:r>
    </w:p>
    <w:p w14:paraId="622B0811" w14:textId="77777777" w:rsidR="00812567" w:rsidRPr="00E564F6" w:rsidRDefault="00812567" w:rsidP="00812567">
      <w:r>
        <w:rPr>
          <w:rFonts w:ascii="Open Sans" w:hAnsi="Open Sans" w:cs="Open Sans"/>
        </w:rPr>
        <w:t xml:space="preserve">Learning to make decisions takes practice for all of us. </w:t>
      </w:r>
      <w:r w:rsidRPr="00022235">
        <w:rPr>
          <w:rFonts w:ascii="Open Sans" w:hAnsi="Open Sans" w:cs="Open Sans"/>
        </w:rPr>
        <w:t xml:space="preserve">Getting our kids </w:t>
      </w:r>
      <w:r>
        <w:rPr>
          <w:rFonts w:ascii="Open Sans" w:hAnsi="Open Sans" w:cs="Open Sans"/>
        </w:rPr>
        <w:t xml:space="preserve">with disabilities </w:t>
      </w:r>
      <w:r w:rsidRPr="00022235">
        <w:rPr>
          <w:rFonts w:ascii="Open Sans" w:hAnsi="Open Sans" w:cs="Open Sans"/>
        </w:rPr>
        <w:t xml:space="preserve">ready for adulthood can’t start when </w:t>
      </w:r>
      <w:r>
        <w:rPr>
          <w:rFonts w:ascii="Open Sans" w:hAnsi="Open Sans" w:cs="Open Sans"/>
        </w:rPr>
        <w:t>they</w:t>
      </w:r>
      <w:r w:rsidRPr="00022235">
        <w:rPr>
          <w:rFonts w:ascii="Open Sans" w:hAnsi="Open Sans" w:cs="Open Sans"/>
        </w:rPr>
        <w:t xml:space="preserve"> are about to </w:t>
      </w:r>
      <w:r w:rsidRPr="00E564F6">
        <w:rPr>
          <w:rFonts w:ascii="Open Sans" w:hAnsi="Open Sans" w:cs="Open Sans"/>
        </w:rPr>
        <w:t xml:space="preserve">turn 18. </w:t>
      </w:r>
      <w:r>
        <w:rPr>
          <w:rFonts w:ascii="Open Sans" w:hAnsi="Open Sans" w:cs="Open Sans"/>
        </w:rPr>
        <w:t>As</w:t>
      </w:r>
      <w:r w:rsidRPr="00E564F6">
        <w:rPr>
          <w:rFonts w:ascii="Open Sans" w:hAnsi="Open Sans" w:cs="Open Sans"/>
        </w:rPr>
        <w:t xml:space="preserve"> early as you can help them practice</w:t>
      </w:r>
      <w:r>
        <w:rPr>
          <w:rFonts w:ascii="Open Sans" w:hAnsi="Open Sans" w:cs="Open Sans"/>
        </w:rPr>
        <w:t xml:space="preserve"> making decisions</w:t>
      </w:r>
      <w:r w:rsidRPr="00E564F6">
        <w:rPr>
          <w:rFonts w:ascii="Open Sans" w:hAnsi="Open Sans" w:cs="Open Sans"/>
        </w:rPr>
        <w:t xml:space="preserve">, the better! </w:t>
      </w:r>
      <w:r>
        <w:rPr>
          <w:rFonts w:ascii="Open Sans" w:hAnsi="Open Sans" w:cs="Open Sans"/>
        </w:rPr>
        <w:t>That might look a little different</w:t>
      </w:r>
      <w:r w:rsidRPr="00022235">
        <w:rPr>
          <w:rFonts w:ascii="Open Sans" w:hAnsi="Open Sans" w:cs="Open Sans"/>
        </w:rPr>
        <w:t xml:space="preserve"> </w:t>
      </w:r>
      <w:r>
        <w:rPr>
          <w:rFonts w:ascii="Open Sans" w:hAnsi="Open Sans" w:cs="Open Sans"/>
        </w:rPr>
        <w:t xml:space="preserve">for </w:t>
      </w:r>
      <w:r w:rsidRPr="00022235">
        <w:rPr>
          <w:rFonts w:ascii="Open Sans" w:hAnsi="Open Sans" w:cs="Open Sans"/>
        </w:rPr>
        <w:t xml:space="preserve">our kids with disabilities, </w:t>
      </w:r>
      <w:r>
        <w:rPr>
          <w:rFonts w:ascii="Open Sans" w:hAnsi="Open Sans" w:cs="Open Sans"/>
        </w:rPr>
        <w:t>but they can build these skills over time</w:t>
      </w:r>
      <w:r w:rsidRPr="00022235">
        <w:rPr>
          <w:rFonts w:ascii="Open Sans" w:hAnsi="Open Sans" w:cs="Open Sans"/>
        </w:rPr>
        <w:t xml:space="preserve">. </w:t>
      </w:r>
      <w:r w:rsidRPr="00E564F6">
        <w:rPr>
          <w:rFonts w:ascii="Open Sans" w:hAnsi="Open Sans" w:cs="Open Sans"/>
        </w:rPr>
        <w:t xml:space="preserve">We started practicing </w:t>
      </w:r>
      <w:r>
        <w:rPr>
          <w:rFonts w:ascii="Open Sans" w:hAnsi="Open Sans" w:cs="Open Sans"/>
        </w:rPr>
        <w:t>decision-making with our son, Angel, from a very early age</w:t>
      </w:r>
      <w:r w:rsidRPr="00022235">
        <w:rPr>
          <w:rFonts w:ascii="Open Sans" w:hAnsi="Open Sans" w:cs="Open Sans"/>
        </w:rPr>
        <w:t xml:space="preserve">. </w:t>
      </w:r>
      <w:r>
        <w:rPr>
          <w:rFonts w:ascii="Open Sans" w:hAnsi="Open Sans" w:cs="Open Sans"/>
        </w:rPr>
        <w:t xml:space="preserve">Some things that help </w:t>
      </w:r>
      <w:r w:rsidRPr="00022235">
        <w:rPr>
          <w:rFonts w:ascii="Open Sans" w:hAnsi="Open Sans" w:cs="Open Sans"/>
        </w:rPr>
        <w:t>Angel make decisions:</w:t>
      </w:r>
    </w:p>
    <w:p w14:paraId="27E14C98" w14:textId="77777777" w:rsidR="00812567" w:rsidRPr="00022235" w:rsidRDefault="00812567" w:rsidP="00C1161C">
      <w:pPr>
        <w:pStyle w:val="ListParagraph"/>
        <w:numPr>
          <w:ilvl w:val="0"/>
          <w:numId w:val="8"/>
        </w:numPr>
        <w:spacing w:after="160" w:line="259" w:lineRule="auto"/>
        <w:contextualSpacing/>
        <w:rPr>
          <w:rFonts w:ascii="Open Sans" w:hAnsi="Open Sans" w:cs="Open Sans"/>
        </w:rPr>
      </w:pPr>
      <w:r w:rsidRPr="00022235">
        <w:rPr>
          <w:rFonts w:ascii="Open Sans" w:hAnsi="Open Sans" w:cs="Open Sans"/>
          <w:b/>
          <w:bCs/>
        </w:rPr>
        <w:lastRenderedPageBreak/>
        <w:t>Offering 2 or 3 options.</w:t>
      </w:r>
      <w:r w:rsidRPr="00022235">
        <w:rPr>
          <w:rFonts w:ascii="Open Sans" w:hAnsi="Open Sans" w:cs="Open Sans"/>
        </w:rPr>
        <w:t xml:space="preserve"> Too many options can be overwhelming</w:t>
      </w:r>
      <w:r>
        <w:rPr>
          <w:rFonts w:ascii="Open Sans" w:hAnsi="Open Sans" w:cs="Open Sans"/>
        </w:rPr>
        <w:t xml:space="preserve">. </w:t>
      </w:r>
      <w:r w:rsidRPr="00022235">
        <w:rPr>
          <w:rFonts w:ascii="Open Sans" w:hAnsi="Open Sans" w:cs="Open Sans"/>
        </w:rPr>
        <w:t xml:space="preserve">Narrowing it down to a few choices </w:t>
      </w:r>
      <w:r>
        <w:rPr>
          <w:rFonts w:ascii="Open Sans" w:hAnsi="Open Sans" w:cs="Open Sans"/>
        </w:rPr>
        <w:t xml:space="preserve">helps Angel feel ready to choose. </w:t>
      </w:r>
      <w:r w:rsidRPr="00022235">
        <w:rPr>
          <w:rFonts w:ascii="Open Sans" w:hAnsi="Open Sans" w:cs="Open Sans"/>
        </w:rPr>
        <w:t xml:space="preserve"> </w:t>
      </w:r>
      <w:r>
        <w:rPr>
          <w:rFonts w:ascii="Open Sans" w:hAnsi="Open Sans" w:cs="Open Sans"/>
        </w:rPr>
        <w:br/>
      </w:r>
    </w:p>
    <w:p w14:paraId="09442396" w14:textId="77777777" w:rsidR="00812567" w:rsidRPr="00022235" w:rsidRDefault="00812567" w:rsidP="00C1161C">
      <w:pPr>
        <w:pStyle w:val="ListParagraph"/>
        <w:numPr>
          <w:ilvl w:val="0"/>
          <w:numId w:val="8"/>
        </w:numPr>
        <w:spacing w:after="160" w:line="259" w:lineRule="auto"/>
        <w:contextualSpacing/>
        <w:rPr>
          <w:rFonts w:ascii="Open Sans" w:hAnsi="Open Sans" w:cs="Open Sans"/>
        </w:rPr>
      </w:pPr>
      <w:r w:rsidRPr="00022235">
        <w:rPr>
          <w:rFonts w:ascii="Open Sans" w:hAnsi="Open Sans" w:cs="Open Sans"/>
          <w:b/>
          <w:bCs/>
        </w:rPr>
        <w:t>Using plain language.</w:t>
      </w:r>
      <w:r w:rsidRPr="00022235">
        <w:rPr>
          <w:rFonts w:ascii="Open Sans" w:hAnsi="Open Sans" w:cs="Open Sans"/>
        </w:rPr>
        <w:t xml:space="preserve"> We explain decisions in simple, concrete terms. We might give a lot of examples or write a list of pros and cons. </w:t>
      </w:r>
      <w:r>
        <w:rPr>
          <w:rFonts w:ascii="Open Sans" w:hAnsi="Open Sans" w:cs="Open Sans"/>
        </w:rPr>
        <w:t xml:space="preserve">Once we know he understands his options, we respect his choice. </w:t>
      </w:r>
      <w:r w:rsidRPr="00022235">
        <w:rPr>
          <w:rFonts w:ascii="Open Sans" w:hAnsi="Open Sans" w:cs="Open Sans"/>
        </w:rPr>
        <w:br/>
      </w:r>
    </w:p>
    <w:p w14:paraId="1615E618" w14:textId="77777777" w:rsidR="00812567" w:rsidRPr="00022235" w:rsidRDefault="00812567" w:rsidP="00812567">
      <w:pPr>
        <w:rPr>
          <w:rFonts w:ascii="Open Sans" w:hAnsi="Open Sans" w:cs="Open Sans"/>
          <w:b/>
          <w:bCs/>
          <w:sz w:val="28"/>
          <w:szCs w:val="28"/>
        </w:rPr>
      </w:pPr>
      <w:r>
        <w:rPr>
          <w:rFonts w:ascii="Open Sans" w:hAnsi="Open Sans" w:cs="Open Sans"/>
          <w:b/>
          <w:bCs/>
          <w:sz w:val="28"/>
          <w:szCs w:val="28"/>
        </w:rPr>
        <w:t xml:space="preserve">2. </w:t>
      </w:r>
      <w:r w:rsidRPr="00022235">
        <w:rPr>
          <w:rFonts w:ascii="Open Sans" w:hAnsi="Open Sans" w:cs="Open Sans"/>
          <w:b/>
          <w:bCs/>
          <w:sz w:val="28"/>
          <w:szCs w:val="28"/>
        </w:rPr>
        <w:t xml:space="preserve">Talk about the future. </w:t>
      </w:r>
    </w:p>
    <w:p w14:paraId="6128EDD3" w14:textId="77777777" w:rsidR="00812567" w:rsidRDefault="00812567" w:rsidP="00812567">
      <w:pPr>
        <w:rPr>
          <w:rFonts w:ascii="Open Sans" w:hAnsi="Open Sans" w:cs="Open Sans"/>
        </w:rPr>
      </w:pPr>
      <w:r w:rsidRPr="00D472B3">
        <w:rPr>
          <w:rFonts w:ascii="Open Sans" w:hAnsi="Open Sans" w:cs="Open Sans"/>
        </w:rPr>
        <w:t>We talk about jobs a lot in our house to create that expectation. When Angel asks, “When can I have a phone?” the answer is</w:t>
      </w:r>
      <w:r>
        <w:rPr>
          <w:rFonts w:ascii="Open Sans" w:hAnsi="Open Sans" w:cs="Open Sans"/>
        </w:rPr>
        <w:t xml:space="preserve">, </w:t>
      </w:r>
      <w:r w:rsidRPr="00D472B3">
        <w:rPr>
          <w:rFonts w:ascii="Open Sans" w:hAnsi="Open Sans" w:cs="Open Sans"/>
        </w:rPr>
        <w:t>“When you have a job!” We tie lots of consequences</w:t>
      </w:r>
      <w:r>
        <w:rPr>
          <w:rFonts w:ascii="Open Sans" w:hAnsi="Open Sans" w:cs="Open Sans"/>
        </w:rPr>
        <w:t xml:space="preserve"> and our </w:t>
      </w:r>
      <w:r w:rsidRPr="00D472B3">
        <w:rPr>
          <w:rFonts w:ascii="Open Sans" w:hAnsi="Open Sans" w:cs="Open Sans"/>
        </w:rPr>
        <w:t>narrative about adulthood to having a job</w:t>
      </w:r>
      <w:r>
        <w:rPr>
          <w:rFonts w:ascii="Open Sans" w:hAnsi="Open Sans" w:cs="Open Sans"/>
        </w:rPr>
        <w:t xml:space="preserve">. Angel knows that learning skills will help him be able to work. And he knows work is the door to more independence – and being able to buy things he wants! </w:t>
      </w:r>
    </w:p>
    <w:p w14:paraId="7A389FF3" w14:textId="77777777" w:rsidR="00812567" w:rsidRDefault="00812567" w:rsidP="00812567">
      <w:pPr>
        <w:rPr>
          <w:rFonts w:ascii="Open Sans" w:hAnsi="Open Sans" w:cs="Open Sans"/>
        </w:rPr>
      </w:pPr>
    </w:p>
    <w:p w14:paraId="695D277C" w14:textId="77777777" w:rsidR="00812567" w:rsidRPr="00D472B3" w:rsidRDefault="00812567" w:rsidP="00812567">
      <w:pPr>
        <w:rPr>
          <w:rFonts w:ascii="Open Sans" w:hAnsi="Open Sans" w:cs="Open Sans"/>
          <w:b/>
          <w:bCs/>
          <w:sz w:val="28"/>
          <w:szCs w:val="28"/>
        </w:rPr>
      </w:pPr>
      <w:r>
        <w:rPr>
          <w:rFonts w:ascii="Open Sans" w:hAnsi="Open Sans" w:cs="Open Sans"/>
          <w:b/>
          <w:bCs/>
          <w:sz w:val="28"/>
          <w:szCs w:val="28"/>
        </w:rPr>
        <w:t xml:space="preserve">3. </w:t>
      </w:r>
      <w:r w:rsidRPr="00D472B3">
        <w:rPr>
          <w:rFonts w:ascii="Open Sans" w:hAnsi="Open Sans" w:cs="Open Sans"/>
          <w:b/>
          <w:bCs/>
          <w:sz w:val="28"/>
          <w:szCs w:val="28"/>
        </w:rPr>
        <w:t xml:space="preserve">Do the front-end work. </w:t>
      </w:r>
    </w:p>
    <w:p w14:paraId="35C0A3C7" w14:textId="77777777" w:rsidR="00812567" w:rsidRDefault="00812567" w:rsidP="00812567">
      <w:pPr>
        <w:rPr>
          <w:rFonts w:ascii="Open Sans" w:hAnsi="Open Sans" w:cs="Open Sans"/>
        </w:rPr>
      </w:pPr>
      <w:r>
        <w:rPr>
          <w:rFonts w:ascii="Open Sans" w:hAnsi="Open Sans" w:cs="Open Sans"/>
        </w:rPr>
        <w:t xml:space="preserve">Teaching our kids with disabilities how to be independent can take a lot more work than it does for kids without disabilities. </w:t>
      </w:r>
      <w:r w:rsidRPr="002F0B66">
        <w:rPr>
          <w:rFonts w:ascii="Open Sans" w:hAnsi="Open Sans" w:cs="Open Sans"/>
        </w:rPr>
        <w:t xml:space="preserve">Sometimes as parents, we do </w:t>
      </w:r>
      <w:r>
        <w:rPr>
          <w:rFonts w:ascii="Open Sans" w:hAnsi="Open Sans" w:cs="Open Sans"/>
        </w:rPr>
        <w:t>FOR</w:t>
      </w:r>
      <w:r w:rsidRPr="002F0B66">
        <w:rPr>
          <w:rFonts w:ascii="Open Sans" w:hAnsi="Open Sans" w:cs="Open Sans"/>
        </w:rPr>
        <w:t xml:space="preserve"> instead of allowing </w:t>
      </w:r>
      <w:r>
        <w:rPr>
          <w:rFonts w:ascii="Open Sans" w:hAnsi="Open Sans" w:cs="Open Sans"/>
        </w:rPr>
        <w:t xml:space="preserve">our kids </w:t>
      </w:r>
      <w:r w:rsidRPr="002F0B66">
        <w:rPr>
          <w:rFonts w:ascii="Open Sans" w:hAnsi="Open Sans" w:cs="Open Sans"/>
        </w:rPr>
        <w:t>to do for themselves. It’s easier, and we’re tired</w:t>
      </w:r>
      <w:r>
        <w:rPr>
          <w:rFonts w:ascii="Open Sans" w:hAnsi="Open Sans" w:cs="Open Sans"/>
        </w:rPr>
        <w:t>!</w:t>
      </w:r>
      <w:r w:rsidRPr="002F0B66">
        <w:rPr>
          <w:rFonts w:ascii="Open Sans" w:hAnsi="Open Sans" w:cs="Open Sans"/>
        </w:rPr>
        <w:t xml:space="preserve"> </w:t>
      </w:r>
      <w:r>
        <w:rPr>
          <w:rFonts w:ascii="Open Sans" w:hAnsi="Open Sans" w:cs="Open Sans"/>
        </w:rPr>
        <w:t xml:space="preserve">But our kids can do so much more than we give them credit for. </w:t>
      </w:r>
      <w:r w:rsidRPr="002F0B66">
        <w:rPr>
          <w:rFonts w:ascii="Open Sans" w:hAnsi="Open Sans" w:cs="Open Sans"/>
        </w:rPr>
        <w:t>Practice independence and self-care skills as early as possible</w:t>
      </w:r>
      <w:r>
        <w:rPr>
          <w:rFonts w:ascii="Open Sans" w:hAnsi="Open Sans" w:cs="Open Sans"/>
        </w:rPr>
        <w:t xml:space="preserve">. </w:t>
      </w:r>
    </w:p>
    <w:p w14:paraId="3A57DA11" w14:textId="32121B3B" w:rsidR="00812567" w:rsidRDefault="00812567" w:rsidP="00812567">
      <w:pPr>
        <w:rPr>
          <w:rFonts w:ascii="Open Sans" w:hAnsi="Open Sans" w:cs="Open Sans"/>
        </w:rPr>
      </w:pPr>
      <w:r>
        <w:rPr>
          <w:rFonts w:ascii="Open Sans" w:hAnsi="Open Sans" w:cs="Open Sans"/>
        </w:rPr>
        <w:t xml:space="preserve">We’ve learned some strategies that help build independence at home. </w:t>
      </w:r>
    </w:p>
    <w:p w14:paraId="7BAB7EFF" w14:textId="77777777" w:rsidR="00812567" w:rsidRDefault="00812567" w:rsidP="00812567">
      <w:pPr>
        <w:rPr>
          <w:rFonts w:ascii="Open Sans" w:hAnsi="Open Sans" w:cs="Open Sans"/>
        </w:rPr>
      </w:pPr>
    </w:p>
    <w:p w14:paraId="575590AC" w14:textId="77777777" w:rsidR="00812567" w:rsidRPr="00471CDD" w:rsidRDefault="00812567" w:rsidP="00C1161C">
      <w:pPr>
        <w:pStyle w:val="ListParagraph"/>
        <w:numPr>
          <w:ilvl w:val="0"/>
          <w:numId w:val="9"/>
        </w:numPr>
        <w:spacing w:after="160" w:line="259" w:lineRule="auto"/>
        <w:contextualSpacing/>
        <w:rPr>
          <w:rFonts w:ascii="Open Sans" w:hAnsi="Open Sans" w:cs="Open Sans"/>
          <w:b/>
          <w:bCs/>
        </w:rPr>
      </w:pPr>
      <w:r>
        <w:rPr>
          <w:rFonts w:ascii="Open Sans" w:hAnsi="Open Sans" w:cs="Open Sans"/>
          <w:b/>
          <w:bCs/>
        </w:rPr>
        <w:t>Give prompts, then fade them out</w:t>
      </w:r>
      <w:r w:rsidRPr="00687954">
        <w:rPr>
          <w:rFonts w:ascii="Open Sans" w:hAnsi="Open Sans" w:cs="Open Sans"/>
          <w:b/>
          <w:bCs/>
        </w:rPr>
        <w:t xml:space="preserve">. </w:t>
      </w:r>
      <w:r w:rsidRPr="00687954">
        <w:rPr>
          <w:rFonts w:ascii="Open Sans" w:hAnsi="Open Sans" w:cs="Open Sans"/>
        </w:rPr>
        <w:t xml:space="preserve">Angel struggled with choosing appropriate clothing. He would get overwhelmed and couldn’t pick out what he needed </w:t>
      </w:r>
      <w:r>
        <w:rPr>
          <w:rFonts w:ascii="Open Sans" w:hAnsi="Open Sans" w:cs="Open Sans"/>
        </w:rPr>
        <w:t>on his own</w:t>
      </w:r>
      <w:r w:rsidRPr="00687954">
        <w:rPr>
          <w:rFonts w:ascii="Open Sans" w:hAnsi="Open Sans" w:cs="Open Sans"/>
        </w:rPr>
        <w:t xml:space="preserve">. So, I made him a list of steps, with </w:t>
      </w:r>
      <w:r w:rsidRPr="006B03DB">
        <w:rPr>
          <w:rFonts w:ascii="Open Sans" w:hAnsi="Open Sans" w:cs="Open Sans"/>
        </w:rPr>
        <w:t xml:space="preserve">pictures: pants, shirt, </w:t>
      </w:r>
      <w:r>
        <w:rPr>
          <w:rFonts w:ascii="Open Sans" w:hAnsi="Open Sans" w:cs="Open Sans"/>
        </w:rPr>
        <w:t xml:space="preserve">socks, </w:t>
      </w:r>
      <w:r w:rsidRPr="006B03DB">
        <w:rPr>
          <w:rFonts w:ascii="Open Sans" w:hAnsi="Open Sans" w:cs="Open Sans"/>
        </w:rPr>
        <w:t xml:space="preserve">etc. Now, he can do it </w:t>
      </w:r>
      <w:r>
        <w:rPr>
          <w:rFonts w:ascii="Open Sans" w:hAnsi="Open Sans" w:cs="Open Sans"/>
        </w:rPr>
        <w:t>by himself</w:t>
      </w:r>
      <w:r w:rsidRPr="006B03DB">
        <w:rPr>
          <w:rFonts w:ascii="Open Sans" w:hAnsi="Open Sans" w:cs="Open Sans"/>
        </w:rPr>
        <w:t xml:space="preserve">. He might ask questions for reassurance, but over time, his independence is </w:t>
      </w:r>
      <w:r w:rsidRPr="00471CDD">
        <w:rPr>
          <w:rFonts w:ascii="Open Sans" w:hAnsi="Open Sans" w:cs="Open Sans"/>
        </w:rPr>
        <w:t xml:space="preserve">increasing, and he needs less support. We’ve done this in many areas. When Angel was learning to take a shower, we put visual steps in plastic in the shower for him to follow. Now, he doesn’t need the visual. </w:t>
      </w:r>
      <w:r>
        <w:rPr>
          <w:rFonts w:ascii="Open Sans" w:hAnsi="Open Sans" w:cs="Open Sans"/>
        </w:rPr>
        <w:br/>
      </w:r>
    </w:p>
    <w:p w14:paraId="089BEFCD" w14:textId="77777777" w:rsidR="00812567" w:rsidRPr="004E23DA" w:rsidRDefault="00812567" w:rsidP="00C1161C">
      <w:pPr>
        <w:pStyle w:val="ListParagraph"/>
        <w:numPr>
          <w:ilvl w:val="0"/>
          <w:numId w:val="9"/>
        </w:numPr>
        <w:spacing w:after="160" w:line="259" w:lineRule="auto"/>
        <w:contextualSpacing/>
        <w:rPr>
          <w:rFonts w:ascii="Open Sans" w:hAnsi="Open Sans" w:cs="Open Sans"/>
          <w:b/>
          <w:bCs/>
        </w:rPr>
      </w:pPr>
      <w:r w:rsidRPr="00471CDD">
        <w:rPr>
          <w:rFonts w:ascii="Open Sans" w:hAnsi="Open Sans" w:cs="Open Sans"/>
          <w:b/>
          <w:bCs/>
        </w:rPr>
        <w:t xml:space="preserve">Use your child’s natural interests. </w:t>
      </w:r>
      <w:r w:rsidRPr="00471CDD">
        <w:rPr>
          <w:rFonts w:ascii="Open Sans" w:hAnsi="Open Sans" w:cs="Open Sans"/>
        </w:rPr>
        <w:t xml:space="preserve">Angel </w:t>
      </w:r>
      <w:r>
        <w:rPr>
          <w:rFonts w:ascii="Open Sans" w:hAnsi="Open Sans" w:cs="Open Sans"/>
        </w:rPr>
        <w:t xml:space="preserve">started cooking at age 11 or 12. It made us nervous at first, but now he </w:t>
      </w:r>
      <w:r w:rsidRPr="00471CDD">
        <w:rPr>
          <w:rFonts w:ascii="Open Sans" w:hAnsi="Open Sans" w:cs="Open Sans"/>
        </w:rPr>
        <w:t xml:space="preserve">browns our meat. He’s my sous chef! He’s started learning all the spices and how to follow a recipe. </w:t>
      </w:r>
      <w:r>
        <w:rPr>
          <w:rFonts w:ascii="Open Sans" w:hAnsi="Open Sans" w:cs="Open Sans"/>
        </w:rPr>
        <w:t>It helps</w:t>
      </w:r>
      <w:r w:rsidRPr="00471CDD">
        <w:rPr>
          <w:rFonts w:ascii="Open Sans" w:hAnsi="Open Sans" w:cs="Open Sans"/>
        </w:rPr>
        <w:t xml:space="preserve"> him with understanding how to read instructions, how to measure ingredients… </w:t>
      </w:r>
      <w:r w:rsidRPr="004E23DA">
        <w:rPr>
          <w:rFonts w:ascii="Open Sans" w:hAnsi="Open Sans" w:cs="Open Sans"/>
        </w:rPr>
        <w:t xml:space="preserve">He also helps me with cross-stitching and sewing. When he was younger, we got monthly </w:t>
      </w:r>
      <w:proofErr w:type="spellStart"/>
      <w:r w:rsidRPr="004E23DA">
        <w:rPr>
          <w:rFonts w:ascii="Open Sans" w:hAnsi="Open Sans" w:cs="Open Sans"/>
        </w:rPr>
        <w:t>TinkerCrate</w:t>
      </w:r>
      <w:proofErr w:type="spellEnd"/>
      <w:r w:rsidRPr="004E23DA">
        <w:rPr>
          <w:rFonts w:ascii="Open Sans" w:hAnsi="Open Sans" w:cs="Open Sans"/>
        </w:rPr>
        <w:t xml:space="preserve"> engineering kits. He </w:t>
      </w:r>
      <w:r>
        <w:rPr>
          <w:rFonts w:ascii="Open Sans" w:hAnsi="Open Sans" w:cs="Open Sans"/>
        </w:rPr>
        <w:t>learned</w:t>
      </w:r>
      <w:r w:rsidRPr="004E23DA">
        <w:rPr>
          <w:rFonts w:ascii="Open Sans" w:hAnsi="Open Sans" w:cs="Open Sans"/>
        </w:rPr>
        <w:t xml:space="preserve"> to follow the instructions </w:t>
      </w:r>
      <w:r>
        <w:rPr>
          <w:rFonts w:ascii="Open Sans" w:hAnsi="Open Sans" w:cs="Open Sans"/>
        </w:rPr>
        <w:t>and put something together on his own</w:t>
      </w:r>
      <w:r w:rsidRPr="004E23DA">
        <w:rPr>
          <w:rFonts w:ascii="Open Sans" w:hAnsi="Open Sans" w:cs="Open Sans"/>
        </w:rPr>
        <w:t xml:space="preserve">. </w:t>
      </w:r>
      <w:r w:rsidRPr="004E23DA">
        <w:rPr>
          <w:rFonts w:ascii="Open Sans" w:hAnsi="Open Sans" w:cs="Open Sans"/>
        </w:rPr>
        <w:br/>
      </w:r>
    </w:p>
    <w:p w14:paraId="614B52BA" w14:textId="77777777" w:rsidR="00812567" w:rsidRPr="00460810" w:rsidRDefault="00812567" w:rsidP="00C1161C">
      <w:pPr>
        <w:pStyle w:val="ListParagraph"/>
        <w:numPr>
          <w:ilvl w:val="0"/>
          <w:numId w:val="7"/>
        </w:numPr>
        <w:spacing w:after="160" w:line="259" w:lineRule="auto"/>
        <w:contextualSpacing/>
        <w:rPr>
          <w:rFonts w:ascii="Open Sans" w:hAnsi="Open Sans" w:cs="Open Sans"/>
        </w:rPr>
      </w:pPr>
      <w:r>
        <w:rPr>
          <w:rFonts w:ascii="Open Sans" w:hAnsi="Open Sans" w:cs="Open Sans"/>
          <w:b/>
          <w:bCs/>
        </w:rPr>
        <w:t xml:space="preserve">Teach siblings and other family members to allow maximum independence. </w:t>
      </w:r>
      <w:r w:rsidRPr="000F2A03">
        <w:rPr>
          <w:rFonts w:ascii="Open Sans" w:hAnsi="Open Sans" w:cs="Open Sans"/>
        </w:rPr>
        <w:t xml:space="preserve">Our son Xiao </w:t>
      </w:r>
      <w:r>
        <w:rPr>
          <w:rFonts w:ascii="Open Sans" w:hAnsi="Open Sans" w:cs="Open Sans"/>
        </w:rPr>
        <w:t xml:space="preserve">Yu sometimes </w:t>
      </w:r>
      <w:r w:rsidRPr="000F2A03">
        <w:rPr>
          <w:rFonts w:ascii="Open Sans" w:hAnsi="Open Sans" w:cs="Open Sans"/>
        </w:rPr>
        <w:t xml:space="preserve">assumes a caregiver role. We </w:t>
      </w:r>
      <w:proofErr w:type="gramStart"/>
      <w:r w:rsidRPr="000F2A03">
        <w:rPr>
          <w:rFonts w:ascii="Open Sans" w:hAnsi="Open Sans" w:cs="Open Sans"/>
        </w:rPr>
        <w:t>have to</w:t>
      </w:r>
      <w:proofErr w:type="gramEnd"/>
      <w:r w:rsidRPr="000F2A03">
        <w:rPr>
          <w:rFonts w:ascii="Open Sans" w:hAnsi="Open Sans" w:cs="Open Sans"/>
        </w:rPr>
        <w:t xml:space="preserve"> tell him, “Hey, let </w:t>
      </w:r>
      <w:r>
        <w:rPr>
          <w:rFonts w:ascii="Open Sans" w:hAnsi="Open Sans" w:cs="Open Sans"/>
        </w:rPr>
        <w:lastRenderedPageBreak/>
        <w:t>Angel</w:t>
      </w:r>
      <w:r w:rsidRPr="000F2A03">
        <w:rPr>
          <w:rFonts w:ascii="Open Sans" w:hAnsi="Open Sans" w:cs="Open Sans"/>
        </w:rPr>
        <w:t xml:space="preserve"> do it himself. Let him </w:t>
      </w:r>
      <w:r w:rsidRPr="00460810">
        <w:rPr>
          <w:rFonts w:ascii="Open Sans" w:hAnsi="Open Sans" w:cs="Open Sans"/>
        </w:rPr>
        <w:t xml:space="preserve">practice independence.” </w:t>
      </w:r>
      <w:r w:rsidRPr="00460810">
        <w:rPr>
          <w:rFonts w:ascii="Open Sans" w:hAnsi="Open Sans" w:cs="Open Sans"/>
        </w:rPr>
        <w:br/>
      </w:r>
    </w:p>
    <w:p w14:paraId="21B19FCF" w14:textId="77777777" w:rsidR="00812567" w:rsidRPr="00460810" w:rsidRDefault="00812567" w:rsidP="00C1161C">
      <w:pPr>
        <w:pStyle w:val="ListParagraph"/>
        <w:numPr>
          <w:ilvl w:val="0"/>
          <w:numId w:val="7"/>
        </w:numPr>
        <w:spacing w:after="160" w:line="259" w:lineRule="auto"/>
        <w:contextualSpacing/>
        <w:rPr>
          <w:rFonts w:ascii="Open Sans" w:hAnsi="Open Sans" w:cs="Open Sans"/>
        </w:rPr>
      </w:pPr>
      <w:r w:rsidRPr="00460810">
        <w:rPr>
          <w:rFonts w:ascii="Open Sans" w:hAnsi="Open Sans" w:cs="Open Sans"/>
          <w:b/>
          <w:bCs/>
        </w:rPr>
        <w:t>Teach money management</w:t>
      </w:r>
      <w:r>
        <w:rPr>
          <w:rFonts w:ascii="Open Sans" w:hAnsi="Open Sans" w:cs="Open Sans"/>
          <w:b/>
          <w:bCs/>
        </w:rPr>
        <w:t xml:space="preserve">. </w:t>
      </w:r>
      <w:r w:rsidRPr="00460810">
        <w:rPr>
          <w:rFonts w:ascii="Open Sans" w:hAnsi="Open Sans" w:cs="Open Sans"/>
        </w:rPr>
        <w:t>Allow kids to use their allotted money on whatever they want.</w:t>
      </w:r>
      <w:r>
        <w:rPr>
          <w:rFonts w:ascii="Open Sans" w:hAnsi="Open Sans" w:cs="Open Sans"/>
          <w:b/>
          <w:bCs/>
        </w:rPr>
        <w:t xml:space="preserve"> </w:t>
      </w:r>
      <w:r>
        <w:rPr>
          <w:rFonts w:ascii="Open Sans" w:hAnsi="Open Sans" w:cs="Open Sans"/>
        </w:rPr>
        <w:t xml:space="preserve">We’re still working on money skills. But Angel knows that he has a set amount of money that he can spend however he wants. A while back, he had a toy phone he wanted to buy. We talked about how long he would need to save to buy it. He knew when that day came, and he asked to go get that phone. Parents might want to tell their kids, “No, you don’t want to waste your money on that.” But making those mistakes is how our kids learn. </w:t>
      </w:r>
    </w:p>
    <w:p w14:paraId="364C93CE" w14:textId="77777777" w:rsidR="00812567" w:rsidRPr="00460810" w:rsidRDefault="00812567" w:rsidP="00812567">
      <w:pPr>
        <w:rPr>
          <w:rFonts w:ascii="Open Sans" w:hAnsi="Open Sans" w:cs="Open Sans"/>
        </w:rPr>
      </w:pPr>
      <w:r w:rsidRPr="00460810">
        <w:rPr>
          <w:rFonts w:ascii="Open Sans" w:hAnsi="Open Sans" w:cs="Open Sans"/>
        </w:rPr>
        <w:t>Believe me, I know this takes time and can be hard. But the earlier you can start to practice those skills, and create the expectations, the easier it makes this longer-term. We hold Angel to high expectations, and he rises to those.</w:t>
      </w:r>
    </w:p>
    <w:p w14:paraId="32CF03E1" w14:textId="77777777" w:rsidR="00812567" w:rsidRDefault="00812567" w:rsidP="00812567">
      <w:pPr>
        <w:rPr>
          <w:rFonts w:ascii="Open Sans" w:hAnsi="Open Sans" w:cs="Open Sans"/>
        </w:rPr>
      </w:pPr>
    </w:p>
    <w:p w14:paraId="4AD49180" w14:textId="77777777" w:rsidR="00812567" w:rsidRPr="001A4250" w:rsidRDefault="00812567" w:rsidP="00812567">
      <w:pPr>
        <w:rPr>
          <w:rFonts w:ascii="Open Sans" w:hAnsi="Open Sans" w:cs="Open Sans"/>
          <w:b/>
          <w:bCs/>
          <w:sz w:val="28"/>
          <w:szCs w:val="28"/>
        </w:rPr>
      </w:pPr>
      <w:r>
        <w:rPr>
          <w:rFonts w:ascii="Open Sans" w:hAnsi="Open Sans" w:cs="Open Sans"/>
          <w:b/>
          <w:bCs/>
          <w:sz w:val="28"/>
          <w:szCs w:val="28"/>
        </w:rPr>
        <w:t>4. Build</w:t>
      </w:r>
      <w:r w:rsidRPr="001A4250">
        <w:rPr>
          <w:rFonts w:ascii="Open Sans" w:hAnsi="Open Sans" w:cs="Open Sans"/>
          <w:b/>
          <w:bCs/>
          <w:sz w:val="28"/>
          <w:szCs w:val="28"/>
        </w:rPr>
        <w:t xml:space="preserve"> job-related skills.</w:t>
      </w:r>
    </w:p>
    <w:p w14:paraId="57DEAF45" w14:textId="7D33F14C" w:rsidR="00812567" w:rsidRDefault="00812567" w:rsidP="00812567">
      <w:pPr>
        <w:rPr>
          <w:rFonts w:ascii="Open Sans" w:hAnsi="Open Sans" w:cs="Open Sans"/>
        </w:rPr>
      </w:pPr>
      <w:r w:rsidRPr="002E6E98">
        <w:rPr>
          <w:rFonts w:ascii="Open Sans" w:hAnsi="Open Sans" w:cs="Open Sans"/>
        </w:rPr>
        <w:t xml:space="preserve">Work is good for everyone’s soul and is a critical part of </w:t>
      </w:r>
      <w:proofErr w:type="gramStart"/>
      <w:r w:rsidRPr="002E6E98">
        <w:rPr>
          <w:rFonts w:ascii="Open Sans" w:hAnsi="Open Sans" w:cs="Open Sans"/>
        </w:rPr>
        <w:t>all of</w:t>
      </w:r>
      <w:proofErr w:type="gramEnd"/>
      <w:r w:rsidRPr="002E6E98">
        <w:rPr>
          <w:rFonts w:ascii="Open Sans" w:hAnsi="Open Sans" w:cs="Open Sans"/>
        </w:rPr>
        <w:t xml:space="preserve"> our lives, whatever our job looks like.  Since students with disabilities can stay in school until they are 22, more and more school districts are moving to a transition model</w:t>
      </w:r>
      <w:r>
        <w:rPr>
          <w:rFonts w:ascii="Open Sans" w:hAnsi="Open Sans" w:cs="Open Sans"/>
        </w:rPr>
        <w:t>.</w:t>
      </w:r>
      <w:r w:rsidRPr="002E6E98">
        <w:rPr>
          <w:rFonts w:ascii="Open Sans" w:hAnsi="Open Sans" w:cs="Open Sans"/>
        </w:rPr>
        <w:t xml:space="preserve"> </w:t>
      </w:r>
      <w:r>
        <w:rPr>
          <w:rFonts w:ascii="Open Sans" w:hAnsi="Open Sans" w:cs="Open Sans"/>
        </w:rPr>
        <w:t>With that model, o</w:t>
      </w:r>
      <w:r w:rsidRPr="002E6E98">
        <w:rPr>
          <w:rFonts w:ascii="Open Sans" w:hAnsi="Open Sans" w:cs="Open Sans"/>
        </w:rPr>
        <w:t xml:space="preserve">nce students graduate, they can attend a transition program to help them learn </w:t>
      </w:r>
      <w:r>
        <w:rPr>
          <w:rFonts w:ascii="Open Sans" w:hAnsi="Open Sans" w:cs="Open Sans"/>
        </w:rPr>
        <w:t>job</w:t>
      </w:r>
      <w:r w:rsidRPr="002E6E98">
        <w:rPr>
          <w:rFonts w:ascii="Open Sans" w:hAnsi="Open Sans" w:cs="Open Sans"/>
        </w:rPr>
        <w:t xml:space="preserve"> skills</w:t>
      </w:r>
      <w:r>
        <w:rPr>
          <w:rFonts w:ascii="Open Sans" w:hAnsi="Open Sans" w:cs="Open Sans"/>
        </w:rPr>
        <w:t xml:space="preserve">. Take full advantage of those programs! </w:t>
      </w:r>
    </w:p>
    <w:p w14:paraId="4CBCE9C5" w14:textId="77777777" w:rsidR="00812567" w:rsidRDefault="00812567" w:rsidP="00812567">
      <w:pPr>
        <w:rPr>
          <w:rFonts w:ascii="Open Sans" w:hAnsi="Open Sans" w:cs="Open Sans"/>
        </w:rPr>
      </w:pPr>
    </w:p>
    <w:p w14:paraId="14F6C6C1" w14:textId="19389E0D" w:rsidR="00812567" w:rsidRDefault="00812567" w:rsidP="00812567">
      <w:pPr>
        <w:rPr>
          <w:rFonts w:ascii="Open Sans" w:hAnsi="Open Sans" w:cs="Open Sans"/>
        </w:rPr>
      </w:pPr>
      <w:r>
        <w:rPr>
          <w:rFonts w:ascii="Open Sans" w:hAnsi="Open Sans" w:cs="Open Sans"/>
        </w:rPr>
        <w:t xml:space="preserve">We also focus on job-related skills at home. I use a website called </w:t>
      </w:r>
      <w:hyperlink r:id="rId23" w:history="1">
        <w:r w:rsidRPr="00812567">
          <w:rPr>
            <w:rStyle w:val="Hyperlink"/>
            <w:rFonts w:ascii="Open Sans" w:hAnsi="Open Sans" w:cs="Open Sans"/>
          </w:rPr>
          <w:t>The Autism Helper</w:t>
        </w:r>
      </w:hyperlink>
      <w:r>
        <w:rPr>
          <w:rFonts w:ascii="Open Sans" w:hAnsi="Open Sans" w:cs="Open Sans"/>
        </w:rPr>
        <w:t xml:space="preserve">. It focuses on learning work tasks. I print out the tasks, and Angel does them. It has really made me start thinking about, “What tasks can he do?” If he CAN do them, he should be doing them. </w:t>
      </w:r>
    </w:p>
    <w:p w14:paraId="2C140E99" w14:textId="77777777" w:rsidR="00812567" w:rsidRDefault="00812567" w:rsidP="00812567">
      <w:pPr>
        <w:rPr>
          <w:rFonts w:ascii="Open Sans" w:hAnsi="Open Sans" w:cs="Open Sans"/>
        </w:rPr>
      </w:pPr>
    </w:p>
    <w:p w14:paraId="5A33A80A" w14:textId="77777777" w:rsidR="00812567" w:rsidRDefault="00812567" w:rsidP="00812567">
      <w:pPr>
        <w:rPr>
          <w:rFonts w:ascii="Open Sans" w:hAnsi="Open Sans" w:cs="Open Sans"/>
        </w:rPr>
      </w:pPr>
      <w:r>
        <w:rPr>
          <w:rFonts w:ascii="Open Sans" w:hAnsi="Open Sans" w:cs="Open Sans"/>
        </w:rPr>
        <w:t xml:space="preserve">Angel </w:t>
      </w:r>
      <w:proofErr w:type="gramStart"/>
      <w:r>
        <w:rPr>
          <w:rFonts w:ascii="Open Sans" w:hAnsi="Open Sans" w:cs="Open Sans"/>
        </w:rPr>
        <w:t>sorts</w:t>
      </w:r>
      <w:proofErr w:type="gramEnd"/>
      <w:r>
        <w:rPr>
          <w:rFonts w:ascii="Open Sans" w:hAnsi="Open Sans" w:cs="Open Sans"/>
        </w:rPr>
        <w:t xml:space="preserve"> silverware, does his own laundry, and folds our towels. Those are tasks that relate to a lot of jobs. One of the Project SEARCH rotations focuses on laundry. (See more on that below!) We worked over the summer on doing consecutive tasks – back-to-back tasks without needing guidance. Angel finished three tasks without needing help. These are all skills that tie directly to employment. </w:t>
      </w:r>
    </w:p>
    <w:p w14:paraId="0AC25DE1" w14:textId="77777777" w:rsidR="00812567" w:rsidRDefault="00812567" w:rsidP="00812567">
      <w:pPr>
        <w:rPr>
          <w:rFonts w:ascii="Open Sans" w:hAnsi="Open Sans" w:cs="Open Sans"/>
        </w:rPr>
      </w:pPr>
    </w:p>
    <w:p w14:paraId="5D9836D6" w14:textId="77777777" w:rsidR="00812567" w:rsidRPr="00D47C4F" w:rsidRDefault="00812567" w:rsidP="00812567">
      <w:pPr>
        <w:rPr>
          <w:b/>
          <w:bCs/>
          <w:sz w:val="28"/>
          <w:szCs w:val="28"/>
        </w:rPr>
      </w:pPr>
      <w:r>
        <w:rPr>
          <w:rFonts w:ascii="Open Sans" w:hAnsi="Open Sans" w:cs="Open Sans"/>
          <w:b/>
          <w:bCs/>
          <w:sz w:val="28"/>
          <w:szCs w:val="28"/>
        </w:rPr>
        <w:t>5. Help your child self-regulate</w:t>
      </w:r>
      <w:r w:rsidRPr="00D47C4F">
        <w:rPr>
          <w:rFonts w:ascii="Open Sans" w:hAnsi="Open Sans" w:cs="Open Sans"/>
          <w:b/>
          <w:bCs/>
          <w:sz w:val="28"/>
          <w:szCs w:val="28"/>
        </w:rPr>
        <w:t xml:space="preserve">. </w:t>
      </w:r>
      <w:r w:rsidRPr="00D47C4F">
        <w:rPr>
          <w:b/>
          <w:bCs/>
          <w:sz w:val="28"/>
          <w:szCs w:val="28"/>
        </w:rPr>
        <w:t xml:space="preserve"> </w:t>
      </w:r>
    </w:p>
    <w:p w14:paraId="337C8F21" w14:textId="77777777" w:rsidR="00812567" w:rsidRDefault="00812567" w:rsidP="00812567">
      <w:pPr>
        <w:rPr>
          <w:rFonts w:ascii="Open Sans" w:hAnsi="Open Sans" w:cs="Open Sans"/>
        </w:rPr>
      </w:pPr>
      <w:r w:rsidRPr="00504A62">
        <w:rPr>
          <w:rFonts w:ascii="Open Sans" w:hAnsi="Open Sans" w:cs="Open Sans"/>
        </w:rPr>
        <w:t xml:space="preserve">Teach self-control, self-regulation, </w:t>
      </w:r>
      <w:r>
        <w:rPr>
          <w:rFonts w:ascii="Open Sans" w:hAnsi="Open Sans" w:cs="Open Sans"/>
        </w:rPr>
        <w:t xml:space="preserve">and </w:t>
      </w:r>
      <w:r w:rsidRPr="00504A62">
        <w:rPr>
          <w:rFonts w:ascii="Open Sans" w:hAnsi="Open Sans" w:cs="Open Sans"/>
        </w:rPr>
        <w:t>tools for de-escalation</w:t>
      </w:r>
      <w:r>
        <w:rPr>
          <w:rFonts w:ascii="Open Sans" w:hAnsi="Open Sans" w:cs="Open Sans"/>
        </w:rPr>
        <w:t xml:space="preserve">. Temple Grandin talks a lot about this, about her struggles with her temper. We tie it back to a job. I’ll say to Angel, “What would happen if you said that to a boss?” And he’ll say, “I’d get fired.” We talk a lot about self-control. He’s learned tools to calm himself down.  </w:t>
      </w:r>
    </w:p>
    <w:p w14:paraId="4C8BA13B" w14:textId="77777777" w:rsidR="00812567" w:rsidRDefault="00812567" w:rsidP="00812567">
      <w:pPr>
        <w:rPr>
          <w:rFonts w:ascii="Open Sans" w:hAnsi="Open Sans" w:cs="Open Sans"/>
        </w:rPr>
      </w:pPr>
    </w:p>
    <w:p w14:paraId="23B52FC6" w14:textId="77777777" w:rsidR="00812567" w:rsidRPr="00024B99" w:rsidRDefault="00812567" w:rsidP="00812567">
      <w:pPr>
        <w:pStyle w:val="Heading2"/>
      </w:pPr>
      <w:bookmarkStart w:id="7" w:name="_Toc116650040"/>
      <w:r>
        <w:t xml:space="preserve">5 Programs and </w:t>
      </w:r>
      <w:r w:rsidRPr="00024B99">
        <w:t xml:space="preserve">Resources to </w:t>
      </w:r>
      <w:r>
        <w:t>Know About</w:t>
      </w:r>
      <w:bookmarkEnd w:id="7"/>
    </w:p>
    <w:p w14:paraId="07493208" w14:textId="77777777" w:rsidR="00812567" w:rsidRDefault="00812567" w:rsidP="00812567">
      <w:pPr>
        <w:rPr>
          <w:rFonts w:ascii="Open Sans" w:hAnsi="Open Sans" w:cs="Open Sans"/>
          <w:b/>
          <w:bCs/>
          <w:sz w:val="24"/>
          <w:szCs w:val="24"/>
        </w:rPr>
      </w:pPr>
    </w:p>
    <w:p w14:paraId="78F68283" w14:textId="6CD2A7FE" w:rsidR="00812567" w:rsidRDefault="00812567" w:rsidP="00812567">
      <w:pPr>
        <w:rPr>
          <w:rFonts w:ascii="Open Sans" w:hAnsi="Open Sans" w:cs="Open Sans"/>
        </w:rPr>
      </w:pPr>
      <w:r w:rsidRPr="00DA48BD">
        <w:rPr>
          <w:rFonts w:ascii="Open Sans" w:hAnsi="Open Sans" w:cs="Open Sans"/>
          <w:b/>
          <w:bCs/>
          <w:sz w:val="24"/>
          <w:szCs w:val="24"/>
        </w:rPr>
        <w:t>TN Center for Decision-Making Support</w:t>
      </w:r>
      <w:r>
        <w:rPr>
          <w:rFonts w:ascii="Open Sans" w:hAnsi="Open Sans" w:cs="Open Sans"/>
          <w:b/>
          <w:bCs/>
        </w:rPr>
        <w:t xml:space="preserve"> </w:t>
      </w:r>
      <w:r w:rsidRPr="009E0031">
        <w:rPr>
          <w:rFonts w:ascii="Open Sans" w:hAnsi="Open Sans" w:cs="Open Sans"/>
        </w:rPr>
        <w:t>–</w:t>
      </w:r>
      <w:r>
        <w:rPr>
          <w:rFonts w:ascii="Open Sans" w:hAnsi="Open Sans" w:cs="Open Sans"/>
        </w:rPr>
        <w:t xml:space="preserve"> Provides</w:t>
      </w:r>
      <w:r w:rsidRPr="009E0031">
        <w:rPr>
          <w:rFonts w:ascii="Open Sans" w:hAnsi="Open Sans" w:cs="Open Sans"/>
        </w:rPr>
        <w:t xml:space="preserve"> </w:t>
      </w:r>
      <w:r>
        <w:rPr>
          <w:rFonts w:ascii="Open Sans" w:hAnsi="Open Sans" w:cs="Open Sans"/>
        </w:rPr>
        <w:t xml:space="preserve">easy to understand, accurate information about all decision-making support options for people with disabilities, all in </w:t>
      </w:r>
      <w:r>
        <w:rPr>
          <w:rFonts w:ascii="Open Sans" w:hAnsi="Open Sans" w:cs="Open Sans"/>
        </w:rPr>
        <w:lastRenderedPageBreak/>
        <w:t xml:space="preserve">one place. The Center can help families have important conversations and find the right support options as a child turns 18 and becomes a legal adult. You can learn about supported decision-making, powers of attorney, conservatorship, and other options. Visit </w:t>
      </w:r>
      <w:hyperlink r:id="rId24" w:history="1">
        <w:r w:rsidRPr="00812567">
          <w:rPr>
            <w:rStyle w:val="Hyperlink"/>
            <w:rFonts w:ascii="Open Sans" w:hAnsi="Open Sans" w:cs="Open Sans"/>
          </w:rPr>
          <w:t>tndecisionmaking.org</w:t>
        </w:r>
      </w:hyperlink>
      <w:r>
        <w:rPr>
          <w:rFonts w:ascii="Open Sans" w:hAnsi="Open Sans" w:cs="Open Sans"/>
        </w:rPr>
        <w:t xml:space="preserve">. </w:t>
      </w:r>
    </w:p>
    <w:p w14:paraId="2C5DB9EC" w14:textId="77777777" w:rsidR="00812567" w:rsidRDefault="00812567" w:rsidP="00812567">
      <w:pPr>
        <w:rPr>
          <w:rFonts w:ascii="Open Sans" w:hAnsi="Open Sans" w:cs="Open Sans"/>
          <w:b/>
          <w:bCs/>
        </w:rPr>
      </w:pPr>
    </w:p>
    <w:p w14:paraId="23F9D5A6" w14:textId="7FCFB629" w:rsidR="00812567" w:rsidRDefault="003F5624" w:rsidP="00812567">
      <w:pPr>
        <w:rPr>
          <w:rFonts w:ascii="Open Sans" w:hAnsi="Open Sans" w:cs="Open Sans"/>
        </w:rPr>
      </w:pPr>
      <w:hyperlink r:id="rId25" w:history="1">
        <w:r w:rsidR="00812567" w:rsidRPr="00812567">
          <w:rPr>
            <w:rStyle w:val="Hyperlink"/>
            <w:rFonts w:ascii="Open Sans" w:hAnsi="Open Sans" w:cs="Open Sans"/>
            <w:b/>
            <w:bCs/>
            <w:sz w:val="24"/>
            <w:szCs w:val="24"/>
          </w:rPr>
          <w:t>Project SEARCH</w:t>
        </w:r>
      </w:hyperlink>
      <w:r w:rsidR="00812567" w:rsidRPr="00B1382D">
        <w:rPr>
          <w:rFonts w:ascii="Open Sans" w:hAnsi="Open Sans" w:cs="Open Sans"/>
        </w:rPr>
        <w:t xml:space="preserve"> </w:t>
      </w:r>
      <w:r w:rsidR="00812567">
        <w:rPr>
          <w:rFonts w:ascii="Open Sans" w:hAnsi="Open Sans" w:cs="Open Sans"/>
        </w:rPr>
        <w:t xml:space="preserve">– A program available in many school districts across the state. It </w:t>
      </w:r>
      <w:r w:rsidR="00812567" w:rsidRPr="00B1382D">
        <w:rPr>
          <w:rFonts w:ascii="Open Sans" w:hAnsi="Open Sans" w:cs="Open Sans"/>
        </w:rPr>
        <w:t xml:space="preserve">provides students with an internship year at a worksite </w:t>
      </w:r>
      <w:proofErr w:type="gramStart"/>
      <w:r w:rsidR="00812567" w:rsidRPr="00B1382D">
        <w:rPr>
          <w:rFonts w:ascii="Open Sans" w:hAnsi="Open Sans" w:cs="Open Sans"/>
        </w:rPr>
        <w:t>in order to</w:t>
      </w:r>
      <w:proofErr w:type="gramEnd"/>
      <w:r w:rsidR="00812567" w:rsidRPr="00B1382D">
        <w:rPr>
          <w:rFonts w:ascii="Open Sans" w:hAnsi="Open Sans" w:cs="Open Sans"/>
        </w:rPr>
        <w:t xml:space="preserve"> help them gain work skills. M</w:t>
      </w:r>
      <w:r w:rsidR="00812567">
        <w:rPr>
          <w:rFonts w:ascii="Open Sans" w:hAnsi="Open Sans" w:cs="Open Sans"/>
        </w:rPr>
        <w:t>any</w:t>
      </w:r>
      <w:r w:rsidR="00812567" w:rsidRPr="00B1382D">
        <w:rPr>
          <w:rFonts w:ascii="Open Sans" w:hAnsi="Open Sans" w:cs="Open Sans"/>
        </w:rPr>
        <w:t xml:space="preserve"> Project SEARCH graduates go on to permanent employment after the internship is over. Bonus fact: The Council helped launch the first Project SEARCH site in Tennessee more than 15 years ago!</w:t>
      </w:r>
      <w:r w:rsidR="00812567">
        <w:rPr>
          <w:rFonts w:ascii="Open Sans" w:hAnsi="Open Sans" w:cs="Open Sans"/>
        </w:rPr>
        <w:t xml:space="preserve"> (Read more: </w:t>
      </w:r>
      <w:hyperlink r:id="rId26" w:history="1">
        <w:r w:rsidR="00812567" w:rsidRPr="00CB178C">
          <w:rPr>
            <w:rStyle w:val="Hyperlink"/>
            <w:rFonts w:ascii="Open Sans" w:hAnsi="Open Sans" w:cs="Open Sans"/>
          </w:rPr>
          <w:t>Breaking Ground 97 - Project SEARCH: A path to the future (tn.gov)</w:t>
        </w:r>
      </w:hyperlink>
      <w:r w:rsidR="00812567" w:rsidRPr="00CB178C">
        <w:rPr>
          <w:rFonts w:ascii="Open Sans" w:hAnsi="Open Sans" w:cs="Open Sans"/>
        </w:rPr>
        <w:t>)</w:t>
      </w:r>
      <w:r w:rsidR="00812567">
        <w:rPr>
          <w:rFonts w:ascii="Open Sans" w:hAnsi="Open Sans" w:cs="Open Sans"/>
        </w:rPr>
        <w:t xml:space="preserve"> For more information</w:t>
      </w:r>
      <w:r w:rsidR="00812567" w:rsidRPr="00C24940">
        <w:rPr>
          <w:rFonts w:ascii="Open Sans" w:hAnsi="Open Sans" w:cs="Open Sans"/>
        </w:rPr>
        <w:t xml:space="preserve">, ask your IEP coordinator or email </w:t>
      </w:r>
      <w:hyperlink r:id="rId27" w:history="1">
        <w:r w:rsidR="00812567" w:rsidRPr="00C24940">
          <w:rPr>
            <w:rStyle w:val="Hyperlink"/>
            <w:rFonts w:ascii="Open Sans" w:hAnsi="Open Sans" w:cs="Open Sans"/>
          </w:rPr>
          <w:t>VR.TransitionServices@tn.gov</w:t>
        </w:r>
      </w:hyperlink>
      <w:r w:rsidR="00812567" w:rsidRPr="00C24940">
        <w:rPr>
          <w:rFonts w:ascii="Open Sans" w:hAnsi="Open Sans" w:cs="Open Sans"/>
        </w:rPr>
        <w:t xml:space="preserve">. </w:t>
      </w:r>
    </w:p>
    <w:p w14:paraId="5E8C4472" w14:textId="77777777" w:rsidR="00812567" w:rsidRPr="00C24940" w:rsidRDefault="00812567" w:rsidP="00812567">
      <w:pPr>
        <w:rPr>
          <w:rFonts w:ascii="Open Sans" w:hAnsi="Open Sans" w:cs="Open Sans"/>
        </w:rPr>
      </w:pPr>
    </w:p>
    <w:p w14:paraId="42861719" w14:textId="77777777" w:rsidR="00812567" w:rsidRDefault="00812567" w:rsidP="00812567">
      <w:pPr>
        <w:rPr>
          <w:rFonts w:ascii="Open Sans" w:hAnsi="Open Sans" w:cs="Open Sans"/>
        </w:rPr>
      </w:pPr>
      <w:r w:rsidRPr="00DA48BD">
        <w:rPr>
          <w:rFonts w:ascii="Open Sans" w:hAnsi="Open Sans" w:cs="Open Sans"/>
          <w:b/>
          <w:bCs/>
          <w:sz w:val="24"/>
          <w:szCs w:val="24"/>
        </w:rPr>
        <w:t>Vocational Rehabilitation (VR)</w:t>
      </w:r>
      <w:r>
        <w:rPr>
          <w:rFonts w:ascii="Open Sans" w:hAnsi="Open Sans" w:cs="Open Sans"/>
        </w:rPr>
        <w:t xml:space="preserve"> – P</w:t>
      </w:r>
      <w:r w:rsidRPr="0031502D">
        <w:rPr>
          <w:rFonts w:ascii="Open Sans" w:hAnsi="Open Sans" w:cs="Open Sans"/>
        </w:rPr>
        <w:t xml:space="preserve">rovides a variety of services to </w:t>
      </w:r>
      <w:r>
        <w:rPr>
          <w:rFonts w:ascii="Open Sans" w:hAnsi="Open Sans" w:cs="Open Sans"/>
        </w:rPr>
        <w:t>people</w:t>
      </w:r>
      <w:r w:rsidRPr="0031502D">
        <w:rPr>
          <w:rFonts w:ascii="Open Sans" w:hAnsi="Open Sans" w:cs="Open Sans"/>
        </w:rPr>
        <w:t xml:space="preserve"> with disabilities </w:t>
      </w:r>
      <w:r>
        <w:rPr>
          <w:rFonts w:ascii="Open Sans" w:hAnsi="Open Sans" w:cs="Open Sans"/>
        </w:rPr>
        <w:t xml:space="preserve">to help them be ready for </w:t>
      </w:r>
      <w:r w:rsidRPr="0031502D">
        <w:rPr>
          <w:rFonts w:ascii="Open Sans" w:hAnsi="Open Sans" w:cs="Open Sans"/>
        </w:rPr>
        <w:t xml:space="preserve">employment.  Some of their services include: </w:t>
      </w:r>
    </w:p>
    <w:p w14:paraId="2D30F319" w14:textId="77777777" w:rsidR="00812567" w:rsidRDefault="00812567" w:rsidP="00C1161C">
      <w:pPr>
        <w:pStyle w:val="ListParagraph"/>
        <w:numPr>
          <w:ilvl w:val="0"/>
          <w:numId w:val="10"/>
        </w:numPr>
        <w:spacing w:after="160" w:line="259" w:lineRule="auto"/>
        <w:contextualSpacing/>
        <w:rPr>
          <w:rFonts w:ascii="Open Sans" w:hAnsi="Open Sans" w:cs="Open Sans"/>
        </w:rPr>
      </w:pPr>
      <w:r w:rsidRPr="0031502D">
        <w:rPr>
          <w:rFonts w:ascii="Open Sans" w:hAnsi="Open Sans" w:cs="Open Sans"/>
        </w:rPr>
        <w:t>Counseling and guidance</w:t>
      </w:r>
    </w:p>
    <w:p w14:paraId="49EAD7D4" w14:textId="77777777" w:rsidR="00812567" w:rsidRDefault="00812567" w:rsidP="00C1161C">
      <w:pPr>
        <w:pStyle w:val="ListParagraph"/>
        <w:numPr>
          <w:ilvl w:val="0"/>
          <w:numId w:val="10"/>
        </w:numPr>
        <w:spacing w:after="160" w:line="259" w:lineRule="auto"/>
        <w:contextualSpacing/>
        <w:rPr>
          <w:rFonts w:ascii="Open Sans" w:hAnsi="Open Sans" w:cs="Open Sans"/>
        </w:rPr>
      </w:pPr>
      <w:r w:rsidRPr="0031502D">
        <w:rPr>
          <w:rFonts w:ascii="Open Sans" w:hAnsi="Open Sans" w:cs="Open Sans"/>
        </w:rPr>
        <w:t>Training</w:t>
      </w:r>
    </w:p>
    <w:p w14:paraId="5166C05F" w14:textId="77777777" w:rsidR="00812567" w:rsidRDefault="00812567" w:rsidP="00C1161C">
      <w:pPr>
        <w:pStyle w:val="ListParagraph"/>
        <w:numPr>
          <w:ilvl w:val="0"/>
          <w:numId w:val="10"/>
        </w:numPr>
        <w:spacing w:after="160" w:line="259" w:lineRule="auto"/>
        <w:contextualSpacing/>
        <w:rPr>
          <w:rFonts w:ascii="Open Sans" w:hAnsi="Open Sans" w:cs="Open Sans"/>
        </w:rPr>
      </w:pPr>
      <w:r w:rsidRPr="0031502D">
        <w:rPr>
          <w:rFonts w:ascii="Open Sans" w:hAnsi="Open Sans" w:cs="Open Sans"/>
        </w:rPr>
        <w:t xml:space="preserve">Transition </w:t>
      </w:r>
      <w:r>
        <w:rPr>
          <w:rFonts w:ascii="Open Sans" w:hAnsi="Open Sans" w:cs="Open Sans"/>
        </w:rPr>
        <w:t>s</w:t>
      </w:r>
      <w:r w:rsidRPr="0031502D">
        <w:rPr>
          <w:rFonts w:ascii="Open Sans" w:hAnsi="Open Sans" w:cs="Open Sans"/>
        </w:rPr>
        <w:t xml:space="preserve">ervices from </w:t>
      </w:r>
      <w:r>
        <w:rPr>
          <w:rFonts w:ascii="Open Sans" w:hAnsi="Open Sans" w:cs="Open Sans"/>
        </w:rPr>
        <w:t>s</w:t>
      </w:r>
      <w:r w:rsidRPr="0031502D">
        <w:rPr>
          <w:rFonts w:ascii="Open Sans" w:hAnsi="Open Sans" w:cs="Open Sans"/>
        </w:rPr>
        <w:t xml:space="preserve">chool to </w:t>
      </w:r>
      <w:r>
        <w:rPr>
          <w:rFonts w:ascii="Open Sans" w:hAnsi="Open Sans" w:cs="Open Sans"/>
        </w:rPr>
        <w:t>w</w:t>
      </w:r>
      <w:r w:rsidRPr="0031502D">
        <w:rPr>
          <w:rFonts w:ascii="Open Sans" w:hAnsi="Open Sans" w:cs="Open Sans"/>
        </w:rPr>
        <w:t>ork</w:t>
      </w:r>
    </w:p>
    <w:p w14:paraId="6DEEECFA" w14:textId="77777777" w:rsidR="00812567" w:rsidRDefault="00812567" w:rsidP="00C1161C">
      <w:pPr>
        <w:pStyle w:val="ListParagraph"/>
        <w:numPr>
          <w:ilvl w:val="0"/>
          <w:numId w:val="10"/>
        </w:numPr>
        <w:spacing w:after="160" w:line="259" w:lineRule="auto"/>
        <w:contextualSpacing/>
        <w:rPr>
          <w:rFonts w:ascii="Open Sans" w:hAnsi="Open Sans" w:cs="Open Sans"/>
        </w:rPr>
      </w:pPr>
      <w:r w:rsidRPr="0031502D">
        <w:rPr>
          <w:rFonts w:ascii="Open Sans" w:hAnsi="Open Sans" w:cs="Open Sans"/>
        </w:rPr>
        <w:t>Job Placement</w:t>
      </w:r>
    </w:p>
    <w:p w14:paraId="02062551" w14:textId="77777777" w:rsidR="00812567" w:rsidRDefault="00812567" w:rsidP="00C1161C">
      <w:pPr>
        <w:pStyle w:val="ListParagraph"/>
        <w:numPr>
          <w:ilvl w:val="0"/>
          <w:numId w:val="10"/>
        </w:numPr>
        <w:spacing w:after="160" w:line="259" w:lineRule="auto"/>
        <w:contextualSpacing/>
        <w:rPr>
          <w:rFonts w:ascii="Open Sans" w:hAnsi="Open Sans" w:cs="Open Sans"/>
        </w:rPr>
      </w:pPr>
      <w:r w:rsidRPr="0031502D">
        <w:rPr>
          <w:rFonts w:ascii="Open Sans" w:hAnsi="Open Sans" w:cs="Open Sans"/>
        </w:rPr>
        <w:t>Personal Care Assistance</w:t>
      </w:r>
    </w:p>
    <w:p w14:paraId="40D23685" w14:textId="77777777" w:rsidR="00812567" w:rsidRDefault="00812567" w:rsidP="00C1161C">
      <w:pPr>
        <w:pStyle w:val="ListParagraph"/>
        <w:numPr>
          <w:ilvl w:val="0"/>
          <w:numId w:val="10"/>
        </w:numPr>
        <w:spacing w:after="160" w:line="259" w:lineRule="auto"/>
        <w:contextualSpacing/>
        <w:rPr>
          <w:rFonts w:ascii="Open Sans" w:hAnsi="Open Sans" w:cs="Open Sans"/>
        </w:rPr>
      </w:pPr>
      <w:r w:rsidRPr="0031502D">
        <w:rPr>
          <w:rFonts w:ascii="Open Sans" w:hAnsi="Open Sans" w:cs="Open Sans"/>
        </w:rPr>
        <w:t xml:space="preserve">Rehabilitation Technology Services </w:t>
      </w:r>
    </w:p>
    <w:p w14:paraId="5B825898" w14:textId="77777777" w:rsidR="00812567" w:rsidRDefault="00812567" w:rsidP="00C1161C">
      <w:pPr>
        <w:pStyle w:val="ListParagraph"/>
        <w:numPr>
          <w:ilvl w:val="0"/>
          <w:numId w:val="10"/>
        </w:numPr>
        <w:spacing w:after="160" w:line="259" w:lineRule="auto"/>
        <w:contextualSpacing/>
        <w:rPr>
          <w:rFonts w:ascii="Open Sans" w:hAnsi="Open Sans" w:cs="Open Sans"/>
        </w:rPr>
      </w:pPr>
      <w:r w:rsidRPr="0031502D">
        <w:rPr>
          <w:rFonts w:ascii="Open Sans" w:hAnsi="Open Sans" w:cs="Open Sans"/>
        </w:rPr>
        <w:t xml:space="preserve">Independent Living Services </w:t>
      </w:r>
    </w:p>
    <w:p w14:paraId="328DAC9D" w14:textId="77777777" w:rsidR="00812567" w:rsidRDefault="00812567" w:rsidP="00C1161C">
      <w:pPr>
        <w:pStyle w:val="ListParagraph"/>
        <w:numPr>
          <w:ilvl w:val="0"/>
          <w:numId w:val="10"/>
        </w:numPr>
        <w:spacing w:after="160" w:line="259" w:lineRule="auto"/>
        <w:contextualSpacing/>
        <w:rPr>
          <w:rFonts w:ascii="Open Sans" w:hAnsi="Open Sans" w:cs="Open Sans"/>
        </w:rPr>
      </w:pPr>
      <w:r w:rsidRPr="0031502D">
        <w:rPr>
          <w:rFonts w:ascii="Open Sans" w:hAnsi="Open Sans" w:cs="Open Sans"/>
        </w:rPr>
        <w:t xml:space="preserve">Supported Employment  </w:t>
      </w:r>
    </w:p>
    <w:p w14:paraId="0023E45F" w14:textId="77777777" w:rsidR="00812567" w:rsidRDefault="00812567" w:rsidP="00C1161C">
      <w:pPr>
        <w:pStyle w:val="ListParagraph"/>
        <w:numPr>
          <w:ilvl w:val="0"/>
          <w:numId w:val="10"/>
        </w:numPr>
        <w:spacing w:after="160" w:line="259" w:lineRule="auto"/>
        <w:contextualSpacing/>
        <w:rPr>
          <w:rFonts w:ascii="Open Sans" w:hAnsi="Open Sans" w:cs="Open Sans"/>
        </w:rPr>
      </w:pPr>
      <w:r>
        <w:rPr>
          <w:rFonts w:ascii="Open Sans" w:hAnsi="Open Sans" w:cs="Open Sans"/>
        </w:rPr>
        <w:t>Services</w:t>
      </w:r>
      <w:r w:rsidRPr="0031502D">
        <w:rPr>
          <w:rFonts w:ascii="Open Sans" w:hAnsi="Open Sans" w:cs="Open Sans"/>
        </w:rPr>
        <w:t xml:space="preserve"> for the Deaf</w:t>
      </w:r>
      <w:r>
        <w:rPr>
          <w:rFonts w:ascii="Open Sans" w:hAnsi="Open Sans" w:cs="Open Sans"/>
        </w:rPr>
        <w:t>/H</w:t>
      </w:r>
      <w:r w:rsidRPr="0031502D">
        <w:rPr>
          <w:rFonts w:ascii="Open Sans" w:hAnsi="Open Sans" w:cs="Open Sans"/>
        </w:rPr>
        <w:t xml:space="preserve">ard of Hearing </w:t>
      </w:r>
      <w:r>
        <w:rPr>
          <w:rFonts w:ascii="Open Sans" w:hAnsi="Open Sans" w:cs="Open Sans"/>
        </w:rPr>
        <w:t>and for people who are b</w:t>
      </w:r>
      <w:r w:rsidRPr="0031502D">
        <w:rPr>
          <w:rFonts w:ascii="Open Sans" w:hAnsi="Open Sans" w:cs="Open Sans"/>
        </w:rPr>
        <w:t>lin</w:t>
      </w:r>
      <w:r>
        <w:rPr>
          <w:rFonts w:ascii="Open Sans" w:hAnsi="Open Sans" w:cs="Open Sans"/>
        </w:rPr>
        <w:t>d/visually impaired</w:t>
      </w:r>
      <w:r w:rsidRPr="0031502D">
        <w:rPr>
          <w:rFonts w:ascii="Open Sans" w:hAnsi="Open Sans" w:cs="Open Sans"/>
        </w:rPr>
        <w:t xml:space="preserve"> </w:t>
      </w:r>
    </w:p>
    <w:p w14:paraId="59B65856" w14:textId="77777777" w:rsidR="00812567" w:rsidRDefault="00812567" w:rsidP="00812567">
      <w:pPr>
        <w:rPr>
          <w:rFonts w:ascii="Open Sans" w:hAnsi="Open Sans" w:cs="Open Sans"/>
        </w:rPr>
      </w:pPr>
      <w:r w:rsidRPr="0031502D">
        <w:rPr>
          <w:rFonts w:ascii="Open Sans" w:hAnsi="Open Sans" w:cs="Open Sans"/>
        </w:rPr>
        <w:t xml:space="preserve">It is </w:t>
      </w:r>
      <w:proofErr w:type="gramStart"/>
      <w:r w:rsidRPr="0031502D">
        <w:rPr>
          <w:rFonts w:ascii="Open Sans" w:hAnsi="Open Sans" w:cs="Open Sans"/>
        </w:rPr>
        <w:t>really important</w:t>
      </w:r>
      <w:proofErr w:type="gramEnd"/>
      <w:r w:rsidRPr="0031502D">
        <w:rPr>
          <w:rFonts w:ascii="Open Sans" w:hAnsi="Open Sans" w:cs="Open Sans"/>
        </w:rPr>
        <w:t xml:space="preserve"> to enroll your child in </w:t>
      </w:r>
      <w:r>
        <w:rPr>
          <w:rFonts w:ascii="Open Sans" w:hAnsi="Open Sans" w:cs="Open Sans"/>
        </w:rPr>
        <w:t xml:space="preserve">VR (sometimes referred to as </w:t>
      </w:r>
      <w:proofErr w:type="spellStart"/>
      <w:r>
        <w:rPr>
          <w:rFonts w:ascii="Open Sans" w:hAnsi="Open Sans" w:cs="Open Sans"/>
        </w:rPr>
        <w:t>Voc</w:t>
      </w:r>
      <w:proofErr w:type="spellEnd"/>
      <w:r>
        <w:rPr>
          <w:rFonts w:ascii="Open Sans" w:hAnsi="Open Sans" w:cs="Open Sans"/>
        </w:rPr>
        <w:t xml:space="preserve"> Rehab)</w:t>
      </w:r>
      <w:r w:rsidRPr="0031502D">
        <w:rPr>
          <w:rFonts w:ascii="Open Sans" w:hAnsi="Open Sans" w:cs="Open Sans"/>
        </w:rPr>
        <w:t xml:space="preserve"> to obtain these services.  </w:t>
      </w:r>
      <w:hyperlink r:id="rId28" w:history="1">
        <w:r w:rsidRPr="00812567">
          <w:rPr>
            <w:rStyle w:val="Hyperlink"/>
            <w:rFonts w:ascii="Open Sans" w:hAnsi="Open Sans" w:cs="Open Sans"/>
          </w:rPr>
          <w:t>Visit tn.gov/</w:t>
        </w:r>
        <w:proofErr w:type="spellStart"/>
        <w:r w:rsidRPr="00812567">
          <w:rPr>
            <w:rStyle w:val="Hyperlink"/>
            <w:rFonts w:ascii="Open Sans" w:hAnsi="Open Sans" w:cs="Open Sans"/>
          </w:rPr>
          <w:t>humanservices</w:t>
        </w:r>
        <w:proofErr w:type="spellEnd"/>
        <w:r w:rsidRPr="00812567">
          <w:rPr>
            <w:rStyle w:val="Hyperlink"/>
            <w:rFonts w:ascii="Open Sans" w:hAnsi="Open Sans" w:cs="Open Sans"/>
          </w:rPr>
          <w:t>/ds/vocational-rehabilitation.html</w:t>
        </w:r>
      </w:hyperlink>
      <w:r>
        <w:rPr>
          <w:rFonts w:ascii="Open Sans" w:hAnsi="Open Sans" w:cs="Open Sans"/>
        </w:rPr>
        <w:t>.</w:t>
      </w:r>
    </w:p>
    <w:p w14:paraId="7BFCC21C" w14:textId="58A554E2" w:rsidR="00812567" w:rsidRDefault="00812567" w:rsidP="00812567">
      <w:pPr>
        <w:rPr>
          <w:rFonts w:ascii="Open Sans" w:hAnsi="Open Sans" w:cs="Open Sans"/>
        </w:rPr>
      </w:pPr>
      <w:r>
        <w:rPr>
          <w:rFonts w:ascii="Open Sans" w:hAnsi="Open Sans" w:cs="Open Sans"/>
        </w:rPr>
        <w:t xml:space="preserve"> </w:t>
      </w:r>
    </w:p>
    <w:p w14:paraId="2AAFB5D1" w14:textId="4FD77BA3" w:rsidR="00812567" w:rsidRDefault="00812567" w:rsidP="00812567">
      <w:pPr>
        <w:rPr>
          <w:rFonts w:ascii="Open Sans" w:hAnsi="Open Sans" w:cs="Open Sans"/>
        </w:rPr>
      </w:pPr>
      <w:r>
        <w:rPr>
          <w:rFonts w:ascii="Open Sans" w:hAnsi="Open Sans" w:cs="Open Sans"/>
        </w:rPr>
        <w:t xml:space="preserve">Another VR program is called </w:t>
      </w:r>
      <w:hyperlink r:id="rId29" w:history="1">
        <w:r w:rsidRPr="00812567">
          <w:rPr>
            <w:rStyle w:val="Hyperlink"/>
            <w:rFonts w:ascii="Open Sans" w:hAnsi="Open Sans" w:cs="Open Sans"/>
            <w:b/>
            <w:bCs/>
          </w:rPr>
          <w:t>Pre-Employment and Transition Services (Pre-ETS)</w:t>
        </w:r>
      </w:hyperlink>
      <w:r>
        <w:rPr>
          <w:rFonts w:ascii="Open Sans" w:hAnsi="Open Sans" w:cs="Open Sans"/>
        </w:rPr>
        <w:t xml:space="preserve">. This is a school-based program for students with </w:t>
      </w:r>
      <w:r w:rsidRPr="006272B2">
        <w:rPr>
          <w:rFonts w:ascii="Open Sans" w:hAnsi="Open Sans" w:cs="Open Sans"/>
        </w:rPr>
        <w:t xml:space="preserve">disabilities between ages 14-22. The program prepares students for the transition from high school to a career path, which could include post-secondary </w:t>
      </w:r>
      <w:r w:rsidRPr="0031502D">
        <w:rPr>
          <w:rFonts w:ascii="Open Sans" w:hAnsi="Open Sans" w:cs="Open Sans"/>
        </w:rPr>
        <w:t>education, training, or employment. Ask your school about how to participate!</w:t>
      </w:r>
    </w:p>
    <w:p w14:paraId="18AF0EC8" w14:textId="77777777" w:rsidR="00812567" w:rsidRPr="0031502D" w:rsidRDefault="00812567" w:rsidP="00812567">
      <w:pPr>
        <w:rPr>
          <w:rFonts w:ascii="Open Sans" w:hAnsi="Open Sans" w:cs="Open Sans"/>
        </w:rPr>
      </w:pPr>
    </w:p>
    <w:p w14:paraId="31DEEEB7" w14:textId="7CFFE012" w:rsidR="00812567" w:rsidRDefault="00812567" w:rsidP="00812567">
      <w:pPr>
        <w:rPr>
          <w:rFonts w:ascii="Open Sans" w:hAnsi="Open Sans" w:cs="Open Sans"/>
        </w:rPr>
      </w:pPr>
      <w:r w:rsidRPr="00DA48BD">
        <w:rPr>
          <w:rFonts w:ascii="Open Sans" w:hAnsi="Open Sans" w:cs="Open Sans"/>
          <w:b/>
          <w:bCs/>
          <w:sz w:val="24"/>
          <w:szCs w:val="24"/>
        </w:rPr>
        <w:t>Employment and Community First (ECF) CHOICES</w:t>
      </w:r>
      <w:r>
        <w:rPr>
          <w:rFonts w:ascii="Open Sans" w:hAnsi="Open Sans" w:cs="Open Sans"/>
          <w:b/>
          <w:bCs/>
        </w:rPr>
        <w:t xml:space="preserve"> </w:t>
      </w:r>
      <w:r w:rsidRPr="00BC7CB3">
        <w:rPr>
          <w:rFonts w:ascii="Open Sans" w:hAnsi="Open Sans" w:cs="Open Sans"/>
        </w:rPr>
        <w:t>–</w:t>
      </w:r>
      <w:r>
        <w:rPr>
          <w:rFonts w:ascii="Open Sans" w:hAnsi="Open Sans" w:cs="Open Sans"/>
        </w:rPr>
        <w:t xml:space="preserve"> Tennessee’s program for home and community-based services for people with intellectual and developmental disabilities. These services through </w:t>
      </w:r>
      <w:proofErr w:type="spellStart"/>
      <w:r>
        <w:rPr>
          <w:rFonts w:ascii="Open Sans" w:hAnsi="Open Sans" w:cs="Open Sans"/>
        </w:rPr>
        <w:t>TennCare</w:t>
      </w:r>
      <w:proofErr w:type="spellEnd"/>
      <w:r>
        <w:rPr>
          <w:rFonts w:ascii="Open Sans" w:hAnsi="Open Sans" w:cs="Open Sans"/>
        </w:rPr>
        <w:t xml:space="preserve"> can help with employment and everyday living in the community, including support from paid staff.  </w:t>
      </w:r>
      <w:hyperlink r:id="rId30" w:history="1">
        <w:r w:rsidRPr="00812567">
          <w:rPr>
            <w:rStyle w:val="Hyperlink"/>
            <w:rFonts w:ascii="Open Sans" w:hAnsi="Open Sans" w:cs="Open Sans"/>
          </w:rPr>
          <w:t>Visit tn.gov/tenncare/long-term-services-supports/employment-and-community-first-choices.html.</w:t>
        </w:r>
      </w:hyperlink>
    </w:p>
    <w:p w14:paraId="7F44039A" w14:textId="77777777" w:rsidR="00812567" w:rsidRDefault="00812567" w:rsidP="00812567">
      <w:pPr>
        <w:rPr>
          <w:rFonts w:ascii="Open Sans" w:hAnsi="Open Sans" w:cs="Open Sans"/>
        </w:rPr>
      </w:pPr>
    </w:p>
    <w:p w14:paraId="5078A983" w14:textId="3F861921" w:rsidR="00812567" w:rsidRPr="00583148" w:rsidRDefault="00812567" w:rsidP="00812567">
      <w:pPr>
        <w:rPr>
          <w:rFonts w:ascii="Open Sans" w:hAnsi="Open Sans" w:cs="Open Sans"/>
        </w:rPr>
      </w:pPr>
      <w:r w:rsidRPr="003F3E02">
        <w:rPr>
          <w:rFonts w:ascii="Open Sans" w:hAnsi="Open Sans" w:cs="Open Sans"/>
          <w:b/>
          <w:bCs/>
          <w:sz w:val="24"/>
          <w:szCs w:val="24"/>
        </w:rPr>
        <w:lastRenderedPageBreak/>
        <w:t>Transition Tennessee</w:t>
      </w:r>
      <w:r w:rsidRPr="00583148">
        <w:rPr>
          <w:rFonts w:ascii="Open Sans" w:hAnsi="Open Sans" w:cs="Open Sans"/>
        </w:rPr>
        <w:t xml:space="preserve"> </w:t>
      </w:r>
      <w:r>
        <w:rPr>
          <w:rFonts w:ascii="Open Sans" w:hAnsi="Open Sans" w:cs="Open Sans"/>
        </w:rPr>
        <w:t>–</w:t>
      </w:r>
      <w:r w:rsidRPr="00583148">
        <w:rPr>
          <w:rFonts w:ascii="Open Sans" w:hAnsi="Open Sans" w:cs="Open Sans"/>
        </w:rPr>
        <w:t xml:space="preserve"> </w:t>
      </w:r>
      <w:hyperlink r:id="rId31" w:history="1">
        <w:r w:rsidRPr="00812567">
          <w:rPr>
            <w:rStyle w:val="Hyperlink"/>
            <w:rFonts w:ascii="Open Sans" w:hAnsi="Open Sans" w:cs="Open Sans"/>
          </w:rPr>
          <w:t>TransitionTN.org</w:t>
        </w:r>
      </w:hyperlink>
      <w:r>
        <w:rPr>
          <w:rFonts w:ascii="Open Sans" w:hAnsi="Open Sans" w:cs="Open Sans"/>
        </w:rPr>
        <w:t xml:space="preserve"> is </w:t>
      </w:r>
      <w:r w:rsidRPr="00583148">
        <w:rPr>
          <w:rFonts w:ascii="Open Sans" w:hAnsi="Open Sans" w:cs="Open Sans"/>
        </w:rPr>
        <w:t xml:space="preserve">Tennessee’s online home for training and resources on preparing students with disabilities for life after high school. Their goal is to improve transition outcomes for youth and young adults with disabilities by sharing research-based practices and policies. The website is organized into different sections for educators, for providers, and for students. Each includes free video-based lessons, ideas, resources, and more. </w:t>
      </w:r>
    </w:p>
    <w:p w14:paraId="400BE7EC" w14:textId="77777777" w:rsidR="00812567" w:rsidRDefault="00812567" w:rsidP="00812567">
      <w:pPr>
        <w:rPr>
          <w:rFonts w:ascii="Open Sans" w:hAnsi="Open Sans" w:cs="Open Sans"/>
        </w:rPr>
      </w:pPr>
      <w:r>
        <w:rPr>
          <w:rFonts w:ascii="Open Sans" w:hAnsi="Open Sans" w:cs="Open Sans"/>
        </w:rPr>
        <w:t>--</w:t>
      </w:r>
    </w:p>
    <w:p w14:paraId="23CD20B4" w14:textId="0CE84C11" w:rsidR="00812567" w:rsidRDefault="00812567" w:rsidP="00812567">
      <w:pPr>
        <w:rPr>
          <w:rFonts w:ascii="Open Sans" w:hAnsi="Open Sans" w:cs="Open Sans"/>
        </w:rPr>
      </w:pPr>
      <w:r>
        <w:rPr>
          <w:rFonts w:ascii="Open Sans" w:hAnsi="Open Sans" w:cs="Open Sans"/>
        </w:rPr>
        <w:t>IMAGE</w:t>
      </w:r>
      <w:r w:rsidR="007D762E">
        <w:rPr>
          <w:rFonts w:ascii="Open Sans" w:hAnsi="Open Sans" w:cs="Open Sans"/>
        </w:rPr>
        <w:t xml:space="preserve"> DESCRIPTION</w:t>
      </w:r>
      <w:r>
        <w:rPr>
          <w:rFonts w:ascii="Open Sans" w:hAnsi="Open Sans" w:cs="Open Sans"/>
        </w:rPr>
        <w:t>:</w:t>
      </w:r>
    </w:p>
    <w:p w14:paraId="0F6C5650" w14:textId="25166A60" w:rsidR="00812567" w:rsidRPr="007D762E" w:rsidRDefault="00812567" w:rsidP="007D762E">
      <w:pPr>
        <w:pStyle w:val="ListParagraph"/>
        <w:numPr>
          <w:ilvl w:val="0"/>
          <w:numId w:val="27"/>
        </w:numPr>
        <w:rPr>
          <w:rFonts w:ascii="Open Sans" w:hAnsi="Open Sans" w:cs="Open Sans"/>
        </w:rPr>
      </w:pPr>
      <w:r w:rsidRPr="007D762E">
        <w:rPr>
          <w:rFonts w:ascii="Open Sans" w:hAnsi="Open Sans" w:cs="Open Sans"/>
        </w:rPr>
        <w:t xml:space="preserve">The Guilaran family, left to right: </w:t>
      </w:r>
      <w:proofErr w:type="spellStart"/>
      <w:r w:rsidRPr="007D762E">
        <w:rPr>
          <w:rFonts w:ascii="Open Sans" w:hAnsi="Open Sans" w:cs="Open Sans"/>
        </w:rPr>
        <w:t>Fonsie</w:t>
      </w:r>
      <w:proofErr w:type="spellEnd"/>
      <w:r w:rsidRPr="007D762E">
        <w:rPr>
          <w:rFonts w:ascii="Open Sans" w:hAnsi="Open Sans" w:cs="Open Sans"/>
        </w:rPr>
        <w:t xml:space="preserve">, Xiao Yu, Lesley, </w:t>
      </w:r>
      <w:proofErr w:type="gramStart"/>
      <w:r w:rsidRPr="007D762E">
        <w:rPr>
          <w:rFonts w:ascii="Open Sans" w:hAnsi="Open Sans" w:cs="Open Sans"/>
        </w:rPr>
        <w:t>Angel</w:t>
      </w:r>
      <w:proofErr w:type="gramEnd"/>
      <w:r w:rsidRPr="007D762E">
        <w:rPr>
          <w:rFonts w:ascii="Open Sans" w:hAnsi="Open Sans" w:cs="Open Sans"/>
        </w:rPr>
        <w:t xml:space="preserve"> and Aden</w:t>
      </w:r>
      <w:r w:rsidR="00254DE0" w:rsidRPr="007D762E">
        <w:rPr>
          <w:rFonts w:ascii="Open Sans" w:hAnsi="Open Sans" w:cs="Open Sans"/>
        </w:rPr>
        <w:t>; family photo of Guilaran family with their 3</w:t>
      </w:r>
      <w:r w:rsidR="007D762E">
        <w:rPr>
          <w:rFonts w:ascii="Open Sans" w:hAnsi="Open Sans" w:cs="Open Sans"/>
        </w:rPr>
        <w:t xml:space="preserve"> teenage and young adult </w:t>
      </w:r>
      <w:r w:rsidR="00254DE0" w:rsidRPr="007D762E">
        <w:rPr>
          <w:rFonts w:ascii="Open Sans" w:hAnsi="Open Sans" w:cs="Open Sans"/>
        </w:rPr>
        <w:t>sons, Lesley and her husband seated in their living room</w:t>
      </w:r>
    </w:p>
    <w:p w14:paraId="27D12BCD" w14:textId="319A4EEB" w:rsidR="00144825" w:rsidRDefault="00144825" w:rsidP="00144825">
      <w:pPr>
        <w:rPr>
          <w:rFonts w:ascii="Open Sans" w:hAnsi="Open Sans" w:cs="Open Sans"/>
        </w:rPr>
      </w:pPr>
    </w:p>
    <w:p w14:paraId="2C8982E8" w14:textId="77777777" w:rsidR="00734EB1" w:rsidRPr="000A1D2C" w:rsidRDefault="00734EB1" w:rsidP="00734EB1">
      <w:pPr>
        <w:pStyle w:val="Heading1"/>
      </w:pPr>
      <w:bookmarkStart w:id="8" w:name="_Toc116650041"/>
      <w:r w:rsidRPr="000A1D2C">
        <w:t>A</w:t>
      </w:r>
      <w:r>
        <w:t>n Insider’s View of Inclusive Higher Education</w:t>
      </w:r>
      <w:bookmarkEnd w:id="8"/>
    </w:p>
    <w:p w14:paraId="326FB6A1" w14:textId="77777777" w:rsidR="00734EB1" w:rsidRDefault="00734EB1" w:rsidP="00734EB1">
      <w:pPr>
        <w:rPr>
          <w:rFonts w:ascii="Open Sans" w:hAnsi="Open Sans" w:cs="Open Sans"/>
        </w:rPr>
      </w:pPr>
      <w:r w:rsidRPr="004F3D02">
        <w:rPr>
          <w:rFonts w:ascii="Open Sans" w:hAnsi="Open Sans" w:cs="Open Sans"/>
        </w:rPr>
        <w:t xml:space="preserve">As a loyal reader of </w:t>
      </w:r>
      <w:r w:rsidRPr="004F3D02">
        <w:rPr>
          <w:rFonts w:ascii="Open Sans" w:hAnsi="Open Sans" w:cs="Open Sans"/>
          <w:i/>
          <w:iCs/>
        </w:rPr>
        <w:t>Breaking Ground</w:t>
      </w:r>
      <w:r w:rsidRPr="004F3D02">
        <w:rPr>
          <w:rFonts w:ascii="Open Sans" w:hAnsi="Open Sans" w:cs="Open Sans"/>
        </w:rPr>
        <w:t xml:space="preserve"> magazine, you’ve heard </w:t>
      </w:r>
      <w:r>
        <w:rPr>
          <w:rFonts w:ascii="Open Sans" w:hAnsi="Open Sans" w:cs="Open Sans"/>
        </w:rPr>
        <w:t xml:space="preserve">a lot from us </w:t>
      </w:r>
      <w:r w:rsidRPr="004F3D02">
        <w:rPr>
          <w:rFonts w:ascii="Open Sans" w:hAnsi="Open Sans" w:cs="Open Sans"/>
        </w:rPr>
        <w:t xml:space="preserve">about inclusive higher education. You </w:t>
      </w:r>
      <w:r>
        <w:rPr>
          <w:rFonts w:ascii="Open Sans" w:hAnsi="Open Sans" w:cs="Open Sans"/>
        </w:rPr>
        <w:t xml:space="preserve">may </w:t>
      </w:r>
      <w:r w:rsidRPr="004F3D02">
        <w:rPr>
          <w:rFonts w:ascii="Open Sans" w:hAnsi="Open Sans" w:cs="Open Sans"/>
        </w:rPr>
        <w:t>know that</w:t>
      </w:r>
      <w:r>
        <w:rPr>
          <w:rFonts w:ascii="Open Sans" w:hAnsi="Open Sans" w:cs="Open Sans"/>
        </w:rPr>
        <w:t>:</w:t>
      </w:r>
      <w:r w:rsidRPr="004F3D02">
        <w:rPr>
          <w:rFonts w:ascii="Open Sans" w:hAnsi="Open Sans" w:cs="Open Sans"/>
        </w:rPr>
        <w:t xml:space="preserve"> </w:t>
      </w:r>
    </w:p>
    <w:p w14:paraId="02BE08BF" w14:textId="77777777" w:rsidR="00734EB1" w:rsidRDefault="00734EB1" w:rsidP="00C1161C">
      <w:pPr>
        <w:pStyle w:val="ListParagraph"/>
        <w:numPr>
          <w:ilvl w:val="0"/>
          <w:numId w:val="11"/>
        </w:numPr>
        <w:spacing w:after="160" w:line="259" w:lineRule="auto"/>
        <w:contextualSpacing/>
        <w:rPr>
          <w:rFonts w:ascii="Open Sans" w:hAnsi="Open Sans" w:cs="Open Sans"/>
        </w:rPr>
      </w:pPr>
      <w:r>
        <w:rPr>
          <w:rFonts w:ascii="Open Sans" w:hAnsi="Open Sans" w:cs="Open Sans"/>
        </w:rPr>
        <w:t>S</w:t>
      </w:r>
      <w:r w:rsidRPr="001B588A">
        <w:rPr>
          <w:rFonts w:ascii="Open Sans" w:hAnsi="Open Sans" w:cs="Open Sans"/>
        </w:rPr>
        <w:t>tudents with intellectual disabilities have access to college programs across Tennessee</w:t>
      </w:r>
      <w:r>
        <w:rPr>
          <w:rFonts w:ascii="Open Sans" w:hAnsi="Open Sans" w:cs="Open Sans"/>
        </w:rPr>
        <w:t xml:space="preserve">. </w:t>
      </w:r>
    </w:p>
    <w:p w14:paraId="4F623B16" w14:textId="545FB210" w:rsidR="00734EB1" w:rsidRDefault="00734EB1" w:rsidP="00C1161C">
      <w:pPr>
        <w:pStyle w:val="ListParagraph"/>
        <w:numPr>
          <w:ilvl w:val="0"/>
          <w:numId w:val="11"/>
        </w:numPr>
        <w:spacing w:after="160" w:line="259" w:lineRule="auto"/>
        <w:contextualSpacing/>
        <w:rPr>
          <w:rFonts w:ascii="Open Sans" w:hAnsi="Open Sans" w:cs="Open Sans"/>
        </w:rPr>
      </w:pPr>
      <w:r>
        <w:rPr>
          <w:rFonts w:ascii="Open Sans" w:hAnsi="Open Sans" w:cs="Open Sans"/>
        </w:rPr>
        <w:t xml:space="preserve">These programs exist on a growing number of community, state, and private college campuses. (Visit </w:t>
      </w:r>
      <w:hyperlink r:id="rId32" w:history="1">
        <w:r w:rsidRPr="00734EB1">
          <w:rPr>
            <w:rStyle w:val="Hyperlink"/>
            <w:rFonts w:ascii="Open Sans" w:hAnsi="Open Sans" w:cs="Open Sans"/>
          </w:rPr>
          <w:t>TNIHEAlliance.org</w:t>
        </w:r>
      </w:hyperlink>
      <w:r>
        <w:rPr>
          <w:rFonts w:ascii="Open Sans" w:hAnsi="Open Sans" w:cs="Open Sans"/>
        </w:rPr>
        <w:t xml:space="preserve"> for a full list of programs.) </w:t>
      </w:r>
    </w:p>
    <w:p w14:paraId="0681A193" w14:textId="26B79F61" w:rsidR="00734EB1" w:rsidRPr="001B588A" w:rsidRDefault="00734EB1" w:rsidP="00C1161C">
      <w:pPr>
        <w:pStyle w:val="ListParagraph"/>
        <w:numPr>
          <w:ilvl w:val="0"/>
          <w:numId w:val="11"/>
        </w:numPr>
        <w:spacing w:after="160" w:line="259" w:lineRule="auto"/>
        <w:contextualSpacing/>
        <w:rPr>
          <w:rFonts w:ascii="Open Sans" w:hAnsi="Open Sans" w:cs="Open Sans"/>
        </w:rPr>
      </w:pPr>
      <w:r>
        <w:rPr>
          <w:rFonts w:ascii="Open Sans" w:hAnsi="Open Sans" w:cs="Open Sans"/>
        </w:rPr>
        <w:t>G</w:t>
      </w:r>
      <w:r w:rsidRPr="001B588A">
        <w:rPr>
          <w:rFonts w:ascii="Open Sans" w:hAnsi="Open Sans" w:cs="Open Sans"/>
        </w:rPr>
        <w:t>raduates of inclusive higher education programs have much higher rates of employment than people with intellectual disabilities who do not attend college. (88% of graduates from the 2017 and 2018 classes in T</w:t>
      </w:r>
      <w:r>
        <w:rPr>
          <w:rFonts w:ascii="Open Sans" w:hAnsi="Open Sans" w:cs="Open Sans"/>
        </w:rPr>
        <w:t>ennessee</w:t>
      </w:r>
      <w:r w:rsidRPr="001B588A">
        <w:rPr>
          <w:rFonts w:ascii="Open Sans" w:hAnsi="Open Sans" w:cs="Open Sans"/>
        </w:rPr>
        <w:t xml:space="preserve"> were employed 90 days after graduation, according to</w:t>
      </w:r>
      <w:r>
        <w:rPr>
          <w:rFonts w:ascii="Open Sans" w:hAnsi="Open Sans" w:cs="Open Sans"/>
        </w:rPr>
        <w:t xml:space="preserve"> the</w:t>
      </w:r>
      <w:r w:rsidRPr="001B588A">
        <w:rPr>
          <w:rFonts w:ascii="Open Sans" w:hAnsi="Open Sans" w:cs="Open Sans"/>
        </w:rPr>
        <w:t xml:space="preserve"> </w:t>
      </w:r>
      <w:hyperlink r:id="rId33" w:history="1">
        <w:r w:rsidRPr="00734EB1">
          <w:rPr>
            <w:rStyle w:val="Hyperlink"/>
            <w:rFonts w:ascii="Open Sans" w:hAnsi="Open Sans" w:cs="Open Sans"/>
          </w:rPr>
          <w:t>TN Inclusive Higher Education Alliance</w:t>
        </w:r>
      </w:hyperlink>
      <w:r w:rsidRPr="001B588A">
        <w:rPr>
          <w:rFonts w:ascii="Open Sans" w:hAnsi="Open Sans" w:cs="Open Sans"/>
        </w:rPr>
        <w:t>.)</w:t>
      </w:r>
    </w:p>
    <w:p w14:paraId="36204212" w14:textId="6D6A2626" w:rsidR="00734EB1" w:rsidRDefault="00734EB1" w:rsidP="00734EB1">
      <w:pPr>
        <w:rPr>
          <w:rFonts w:ascii="Open Sans" w:hAnsi="Open Sans" w:cs="Open Sans"/>
        </w:rPr>
      </w:pPr>
      <w:r>
        <w:rPr>
          <w:rFonts w:ascii="Open Sans" w:hAnsi="Open Sans" w:cs="Open Sans"/>
        </w:rPr>
        <w:t xml:space="preserve">But maybe you’re still wondering: What do these programs really look like? What do students learn? And maybe most importantly: what should students with intellectual disabilities do to get ready for college? </w:t>
      </w:r>
    </w:p>
    <w:p w14:paraId="1C467ED0" w14:textId="77777777" w:rsidR="00734EB1" w:rsidRDefault="00734EB1" w:rsidP="00734EB1">
      <w:pPr>
        <w:rPr>
          <w:rFonts w:ascii="Open Sans" w:hAnsi="Open Sans" w:cs="Open Sans"/>
        </w:rPr>
      </w:pPr>
    </w:p>
    <w:p w14:paraId="0E9372D3" w14:textId="0A533CF5" w:rsidR="00734EB1" w:rsidRDefault="00734EB1" w:rsidP="00734EB1">
      <w:pPr>
        <w:rPr>
          <w:rFonts w:ascii="Open Sans" w:hAnsi="Open Sans" w:cs="Open Sans"/>
        </w:rPr>
      </w:pPr>
      <w:r>
        <w:rPr>
          <w:rFonts w:ascii="Open Sans" w:hAnsi="Open Sans" w:cs="Open Sans"/>
        </w:rPr>
        <w:t xml:space="preserve">A recent research study gives the parent perspective on skills that are important for future college students to learn (see sidebar). Parent and educator Lesley Guilaran offers her personal advice on how to build skills for independence in her article on page 8. But we also wanted to offer insight from another group of experts: current inclusive higher education students. </w:t>
      </w:r>
    </w:p>
    <w:p w14:paraId="365645D7" w14:textId="77777777" w:rsidR="00734EB1" w:rsidRDefault="00734EB1" w:rsidP="00734EB1">
      <w:pPr>
        <w:rPr>
          <w:rFonts w:ascii="Open Sans" w:hAnsi="Open Sans" w:cs="Open Sans"/>
        </w:rPr>
      </w:pPr>
    </w:p>
    <w:p w14:paraId="49A8CAAA" w14:textId="26C223D8" w:rsidR="00734EB1" w:rsidRDefault="00734EB1" w:rsidP="00734EB1">
      <w:pPr>
        <w:rPr>
          <w:rFonts w:ascii="Open Sans" w:hAnsi="Open Sans" w:cs="Open Sans"/>
        </w:rPr>
      </w:pPr>
      <w:r>
        <w:rPr>
          <w:rFonts w:ascii="Open Sans" w:hAnsi="Open Sans" w:cs="Open Sans"/>
        </w:rPr>
        <w:t xml:space="preserve">Below, you’ll hear from three students who give us a window into their college experiences. </w:t>
      </w:r>
    </w:p>
    <w:p w14:paraId="00E5EE0A" w14:textId="77777777" w:rsidR="00734EB1" w:rsidRDefault="00734EB1" w:rsidP="00734EB1">
      <w:pPr>
        <w:rPr>
          <w:rFonts w:ascii="Open Sans" w:hAnsi="Open Sans" w:cs="Open Sans"/>
        </w:rPr>
      </w:pPr>
    </w:p>
    <w:p w14:paraId="6B73B692" w14:textId="77777777" w:rsidR="00734EB1" w:rsidRPr="0028432B" w:rsidRDefault="00734EB1" w:rsidP="00734EB1">
      <w:pPr>
        <w:pStyle w:val="Heading2"/>
      </w:pPr>
      <w:bookmarkStart w:id="9" w:name="_Toc116650042"/>
      <w:proofErr w:type="spellStart"/>
      <w:r w:rsidRPr="00134B59">
        <w:t>Amyra</w:t>
      </w:r>
      <w:proofErr w:type="spellEnd"/>
      <w:r w:rsidRPr="00134B59">
        <w:t xml:space="preserve"> Perkins </w:t>
      </w:r>
      <w:r>
        <w:t>– Access ETSU</w:t>
      </w:r>
      <w:bookmarkEnd w:id="9"/>
    </w:p>
    <w:p w14:paraId="512FDE92" w14:textId="77777777" w:rsidR="00734EB1" w:rsidRPr="00134B59" w:rsidRDefault="00734EB1" w:rsidP="00734EB1">
      <w:pPr>
        <w:rPr>
          <w:rFonts w:ascii="Open Sans" w:hAnsi="Open Sans" w:cs="Open Sans"/>
          <w:i/>
          <w:iCs/>
        </w:rPr>
      </w:pPr>
      <w:r w:rsidRPr="00134B59">
        <w:rPr>
          <w:rFonts w:ascii="Open Sans" w:hAnsi="Open Sans" w:cs="Open Sans"/>
          <w:i/>
          <w:iCs/>
        </w:rPr>
        <w:t xml:space="preserve">What helped you the most in getting ready </w:t>
      </w:r>
      <w:r>
        <w:rPr>
          <w:rFonts w:ascii="Open Sans" w:hAnsi="Open Sans" w:cs="Open Sans"/>
          <w:i/>
          <w:iCs/>
        </w:rPr>
        <w:t>to attend</w:t>
      </w:r>
      <w:r w:rsidRPr="00134B59">
        <w:rPr>
          <w:rFonts w:ascii="Open Sans" w:hAnsi="Open Sans" w:cs="Open Sans"/>
          <w:i/>
          <w:iCs/>
        </w:rPr>
        <w:t xml:space="preserve"> college? </w:t>
      </w:r>
    </w:p>
    <w:p w14:paraId="347A77A8" w14:textId="0FE99D93" w:rsidR="00734EB1" w:rsidRDefault="00734EB1" w:rsidP="00734EB1">
      <w:pPr>
        <w:rPr>
          <w:rFonts w:ascii="Open Sans" w:hAnsi="Open Sans" w:cs="Open Sans"/>
        </w:rPr>
      </w:pPr>
      <w:r w:rsidRPr="00134B59">
        <w:rPr>
          <w:rFonts w:ascii="Open Sans" w:hAnsi="Open Sans" w:cs="Open Sans"/>
        </w:rPr>
        <w:t>I am a second-year arts and science student at East Tennessee State University. I think the summer orientation was helping me get ready for going (to college). Also, because my mom and grandmother graduated from ETSU</w:t>
      </w:r>
      <w:r>
        <w:rPr>
          <w:rFonts w:ascii="Open Sans" w:hAnsi="Open Sans" w:cs="Open Sans"/>
        </w:rPr>
        <w:t>,</w:t>
      </w:r>
      <w:r w:rsidRPr="00134B59">
        <w:rPr>
          <w:rFonts w:ascii="Open Sans" w:hAnsi="Open Sans" w:cs="Open Sans"/>
        </w:rPr>
        <w:t xml:space="preserve"> I know the campus. I am proud to get to go </w:t>
      </w:r>
      <w:r w:rsidRPr="00134B59">
        <w:rPr>
          <w:rFonts w:ascii="Open Sans" w:hAnsi="Open Sans" w:cs="Open Sans"/>
        </w:rPr>
        <w:lastRenderedPageBreak/>
        <w:t xml:space="preserve">to the same college as them. I always wanted to go to college and was so happy when I got to go. </w:t>
      </w:r>
    </w:p>
    <w:p w14:paraId="104EBCC4" w14:textId="77777777" w:rsidR="00734EB1" w:rsidRDefault="00734EB1" w:rsidP="00734EB1">
      <w:pPr>
        <w:rPr>
          <w:rFonts w:ascii="Open Sans" w:hAnsi="Open Sans" w:cs="Open Sans"/>
        </w:rPr>
      </w:pPr>
    </w:p>
    <w:p w14:paraId="594D4218" w14:textId="77777777" w:rsidR="00734EB1" w:rsidRPr="00134B59" w:rsidRDefault="00734EB1" w:rsidP="00734EB1">
      <w:pPr>
        <w:rPr>
          <w:rFonts w:ascii="Open Sans" w:hAnsi="Open Sans" w:cs="Open Sans"/>
          <w:i/>
          <w:iCs/>
        </w:rPr>
      </w:pPr>
      <w:r w:rsidRPr="00134B59">
        <w:rPr>
          <w:rFonts w:ascii="Open Sans" w:hAnsi="Open Sans" w:cs="Open Sans"/>
          <w:i/>
          <w:iCs/>
        </w:rPr>
        <w:t xml:space="preserve">What has been the best part of your college experience so far? </w:t>
      </w:r>
    </w:p>
    <w:p w14:paraId="03ED794D" w14:textId="37AC5833" w:rsidR="00734EB1" w:rsidRDefault="00734EB1" w:rsidP="00734EB1">
      <w:pPr>
        <w:rPr>
          <w:rFonts w:ascii="Open Sans" w:hAnsi="Open Sans" w:cs="Open Sans"/>
        </w:rPr>
      </w:pPr>
      <w:r w:rsidRPr="00134B59">
        <w:rPr>
          <w:rFonts w:ascii="Open Sans" w:hAnsi="Open Sans" w:cs="Open Sans"/>
        </w:rPr>
        <w:t xml:space="preserve">The best part of going to college is all the things I get to </w:t>
      </w:r>
      <w:proofErr w:type="gramStart"/>
      <w:r w:rsidRPr="00134B59">
        <w:rPr>
          <w:rFonts w:ascii="Open Sans" w:hAnsi="Open Sans" w:cs="Open Sans"/>
        </w:rPr>
        <w:t>do</w:t>
      </w:r>
      <w:r>
        <w:rPr>
          <w:rFonts w:ascii="Open Sans" w:hAnsi="Open Sans" w:cs="Open Sans"/>
        </w:rPr>
        <w:t>:</w:t>
      </w:r>
      <w:proofErr w:type="gramEnd"/>
      <w:r w:rsidRPr="00134B59">
        <w:rPr>
          <w:rFonts w:ascii="Open Sans" w:hAnsi="Open Sans" w:cs="Open Sans"/>
        </w:rPr>
        <w:t xml:space="preserve"> classes, dances, CPA (Center for Physical Activity) time, movies, and my work at The Reece Museum. I learned last year that I like working in the museum setting</w:t>
      </w:r>
      <w:r>
        <w:rPr>
          <w:rFonts w:ascii="Open Sans" w:hAnsi="Open Sans" w:cs="Open Sans"/>
        </w:rPr>
        <w:t>.</w:t>
      </w:r>
      <w:r w:rsidRPr="00134B59">
        <w:rPr>
          <w:rFonts w:ascii="Open Sans" w:hAnsi="Open Sans" w:cs="Open Sans"/>
        </w:rPr>
        <w:t xml:space="preserve"> </w:t>
      </w:r>
      <w:proofErr w:type="gramStart"/>
      <w:r>
        <w:rPr>
          <w:rFonts w:ascii="Open Sans" w:hAnsi="Open Sans" w:cs="Open Sans"/>
        </w:rPr>
        <w:t>S</w:t>
      </w:r>
      <w:r w:rsidRPr="00134B59">
        <w:rPr>
          <w:rFonts w:ascii="Open Sans" w:hAnsi="Open Sans" w:cs="Open Sans"/>
        </w:rPr>
        <w:t>o</w:t>
      </w:r>
      <w:proofErr w:type="gramEnd"/>
      <w:r w:rsidRPr="00134B59">
        <w:rPr>
          <w:rFonts w:ascii="Open Sans" w:hAnsi="Open Sans" w:cs="Open Sans"/>
        </w:rPr>
        <w:t xml:space="preserve"> this year</w:t>
      </w:r>
      <w:r>
        <w:rPr>
          <w:rFonts w:ascii="Open Sans" w:hAnsi="Open Sans" w:cs="Open Sans"/>
        </w:rPr>
        <w:t>,</w:t>
      </w:r>
      <w:r w:rsidRPr="00134B59">
        <w:rPr>
          <w:rFonts w:ascii="Open Sans" w:hAnsi="Open Sans" w:cs="Open Sans"/>
        </w:rPr>
        <w:t xml:space="preserve"> I am working with Access ETSU to find a job in a museum or event center. I am so glad that ETSU accepted </w:t>
      </w:r>
      <w:proofErr w:type="gramStart"/>
      <w:r w:rsidRPr="00134B59">
        <w:rPr>
          <w:rFonts w:ascii="Open Sans" w:hAnsi="Open Sans" w:cs="Open Sans"/>
        </w:rPr>
        <w:t>me</w:t>
      </w:r>
      <w:r>
        <w:rPr>
          <w:rFonts w:ascii="Open Sans" w:hAnsi="Open Sans" w:cs="Open Sans"/>
        </w:rPr>
        <w:t>,</w:t>
      </w:r>
      <w:r w:rsidRPr="00134B59">
        <w:rPr>
          <w:rFonts w:ascii="Open Sans" w:hAnsi="Open Sans" w:cs="Open Sans"/>
        </w:rPr>
        <w:t xml:space="preserve"> because</w:t>
      </w:r>
      <w:proofErr w:type="gramEnd"/>
      <w:r w:rsidRPr="00134B59">
        <w:rPr>
          <w:rFonts w:ascii="Open Sans" w:hAnsi="Open Sans" w:cs="Open Sans"/>
        </w:rPr>
        <w:t xml:space="preserve"> I like going to college very much.</w:t>
      </w:r>
    </w:p>
    <w:p w14:paraId="5FEA5AF8" w14:textId="77777777" w:rsidR="00734EB1" w:rsidRPr="007D762E" w:rsidRDefault="00734EB1" w:rsidP="007D762E">
      <w:pPr>
        <w:rPr>
          <w:rFonts w:ascii="Open Sans" w:hAnsi="Open Sans" w:cs="Open Sans"/>
        </w:rPr>
      </w:pPr>
    </w:p>
    <w:p w14:paraId="452A54DD" w14:textId="77777777" w:rsidR="00734EB1" w:rsidRDefault="00734EB1" w:rsidP="00734EB1">
      <w:pPr>
        <w:pStyle w:val="Heading2"/>
      </w:pPr>
      <w:bookmarkStart w:id="10" w:name="_Toc116650043"/>
      <w:r>
        <w:t>Rachel Williams – Next Steps at Vanderbilt</w:t>
      </w:r>
      <w:bookmarkEnd w:id="10"/>
    </w:p>
    <w:p w14:paraId="04067D2D" w14:textId="77777777" w:rsidR="00734EB1" w:rsidRPr="00134B59" w:rsidRDefault="00734EB1" w:rsidP="00734EB1">
      <w:pPr>
        <w:rPr>
          <w:rFonts w:ascii="Open Sans" w:hAnsi="Open Sans" w:cs="Open Sans"/>
          <w:i/>
          <w:iCs/>
        </w:rPr>
      </w:pPr>
      <w:r w:rsidRPr="00134B59">
        <w:rPr>
          <w:rFonts w:ascii="Open Sans" w:hAnsi="Open Sans" w:cs="Open Sans"/>
          <w:i/>
          <w:iCs/>
        </w:rPr>
        <w:t xml:space="preserve">What helped you the most in getting ready </w:t>
      </w:r>
      <w:r>
        <w:rPr>
          <w:rFonts w:ascii="Open Sans" w:hAnsi="Open Sans" w:cs="Open Sans"/>
          <w:i/>
          <w:iCs/>
        </w:rPr>
        <w:t>to attend</w:t>
      </w:r>
      <w:r w:rsidRPr="00134B59">
        <w:rPr>
          <w:rFonts w:ascii="Open Sans" w:hAnsi="Open Sans" w:cs="Open Sans"/>
          <w:i/>
          <w:iCs/>
        </w:rPr>
        <w:t xml:space="preserve"> college? </w:t>
      </w:r>
    </w:p>
    <w:p w14:paraId="07FCE77D" w14:textId="3CB0D840" w:rsidR="00734EB1" w:rsidRDefault="00734EB1" w:rsidP="00734EB1">
      <w:pPr>
        <w:rPr>
          <w:rFonts w:ascii="Open Sans" w:hAnsi="Open Sans" w:cs="Open Sans"/>
        </w:rPr>
      </w:pPr>
      <w:r w:rsidRPr="00134B59">
        <w:rPr>
          <w:rFonts w:ascii="Open Sans" w:hAnsi="Open Sans" w:cs="Open Sans"/>
        </w:rPr>
        <w:t xml:space="preserve">In high school, I was able to attend preview day. It helped me to understand the </w:t>
      </w:r>
      <w:r>
        <w:rPr>
          <w:rFonts w:ascii="Open Sans" w:hAnsi="Open Sans" w:cs="Open Sans"/>
        </w:rPr>
        <w:t xml:space="preserve">Vanderbilt </w:t>
      </w:r>
      <w:r w:rsidRPr="00134B59">
        <w:rPr>
          <w:rFonts w:ascii="Open Sans" w:hAnsi="Open Sans" w:cs="Open Sans"/>
        </w:rPr>
        <w:t>campus more, helped me to understand that there are peer mentors, and that we are one community all together. Also, it showed me different classes we can take. Also, attending the Next Steps Summer Institute the summer before I came to Next Steps helped me to find new friends</w:t>
      </w:r>
      <w:r>
        <w:rPr>
          <w:rFonts w:ascii="Open Sans" w:hAnsi="Open Sans" w:cs="Open Sans"/>
        </w:rPr>
        <w:t xml:space="preserve">. It </w:t>
      </w:r>
      <w:r w:rsidRPr="00134B59">
        <w:rPr>
          <w:rFonts w:ascii="Open Sans" w:hAnsi="Open Sans" w:cs="Open Sans"/>
        </w:rPr>
        <w:t>helped me to know what Next Steps is like, and to not be scared to advocate for myself</w:t>
      </w:r>
      <w:r>
        <w:rPr>
          <w:rFonts w:ascii="Open Sans" w:hAnsi="Open Sans" w:cs="Open Sans"/>
        </w:rPr>
        <w:t>.</w:t>
      </w:r>
    </w:p>
    <w:p w14:paraId="6764E843" w14:textId="77777777" w:rsidR="00734EB1" w:rsidRPr="00134B59" w:rsidRDefault="00734EB1" w:rsidP="00734EB1">
      <w:pPr>
        <w:rPr>
          <w:rFonts w:ascii="Open Sans" w:hAnsi="Open Sans" w:cs="Open Sans"/>
        </w:rPr>
      </w:pPr>
    </w:p>
    <w:p w14:paraId="0C496C79" w14:textId="77777777" w:rsidR="00734EB1" w:rsidRPr="00134B59" w:rsidRDefault="00734EB1" w:rsidP="00734EB1">
      <w:pPr>
        <w:rPr>
          <w:rFonts w:ascii="Open Sans" w:hAnsi="Open Sans" w:cs="Open Sans"/>
          <w:i/>
          <w:iCs/>
        </w:rPr>
      </w:pPr>
      <w:r w:rsidRPr="00134B59">
        <w:rPr>
          <w:rFonts w:ascii="Open Sans" w:hAnsi="Open Sans" w:cs="Open Sans"/>
          <w:i/>
          <w:iCs/>
        </w:rPr>
        <w:t xml:space="preserve">Is there anything you wish you had known or practiced more before starting college? </w:t>
      </w:r>
    </w:p>
    <w:p w14:paraId="77D30B10" w14:textId="252F4A74" w:rsidR="00734EB1" w:rsidRDefault="00734EB1" w:rsidP="00734EB1">
      <w:pPr>
        <w:rPr>
          <w:rFonts w:ascii="Open Sans" w:hAnsi="Open Sans" w:cs="Open Sans"/>
        </w:rPr>
      </w:pPr>
      <w:r w:rsidRPr="00134B59">
        <w:rPr>
          <w:rFonts w:ascii="Open Sans" w:hAnsi="Open Sans" w:cs="Open Sans"/>
        </w:rPr>
        <w:t>I wish I learned to advocate for myself before starting college</w:t>
      </w:r>
      <w:r>
        <w:rPr>
          <w:rFonts w:ascii="Open Sans" w:hAnsi="Open Sans" w:cs="Open Sans"/>
        </w:rPr>
        <w:t xml:space="preserve">. </w:t>
      </w:r>
      <w:r w:rsidRPr="00134B59">
        <w:rPr>
          <w:rFonts w:ascii="Open Sans" w:hAnsi="Open Sans" w:cs="Open Sans"/>
        </w:rPr>
        <w:t>I wish I learned how to communicate better with others</w:t>
      </w:r>
      <w:r>
        <w:rPr>
          <w:rFonts w:ascii="Open Sans" w:hAnsi="Open Sans" w:cs="Open Sans"/>
        </w:rPr>
        <w:t xml:space="preserve">. </w:t>
      </w:r>
      <w:r w:rsidRPr="00134B59">
        <w:rPr>
          <w:rFonts w:ascii="Open Sans" w:hAnsi="Open Sans" w:cs="Open Sans"/>
        </w:rPr>
        <w:t>I wish I was better prepared to speak to a class and have the confidence to do so</w:t>
      </w:r>
      <w:r>
        <w:rPr>
          <w:rFonts w:ascii="Open Sans" w:hAnsi="Open Sans" w:cs="Open Sans"/>
        </w:rPr>
        <w:t>.</w:t>
      </w:r>
    </w:p>
    <w:p w14:paraId="2247FE23" w14:textId="77777777" w:rsidR="00734EB1" w:rsidRPr="00134B59" w:rsidRDefault="00734EB1" w:rsidP="00734EB1">
      <w:pPr>
        <w:rPr>
          <w:rFonts w:ascii="Open Sans" w:hAnsi="Open Sans" w:cs="Open Sans"/>
        </w:rPr>
      </w:pPr>
    </w:p>
    <w:p w14:paraId="765C4BFC" w14:textId="77777777" w:rsidR="00734EB1" w:rsidRPr="00134B59" w:rsidRDefault="00734EB1" w:rsidP="00734EB1">
      <w:pPr>
        <w:rPr>
          <w:rFonts w:ascii="Open Sans" w:hAnsi="Open Sans" w:cs="Open Sans"/>
          <w:i/>
          <w:iCs/>
        </w:rPr>
      </w:pPr>
      <w:r w:rsidRPr="00134B59">
        <w:rPr>
          <w:rFonts w:ascii="Open Sans" w:hAnsi="Open Sans" w:cs="Open Sans"/>
          <w:i/>
          <w:iCs/>
        </w:rPr>
        <w:t xml:space="preserve">What has been the best part of your college experience so far? </w:t>
      </w:r>
    </w:p>
    <w:p w14:paraId="4DDC0765" w14:textId="77777777" w:rsidR="00734EB1" w:rsidRDefault="00734EB1" w:rsidP="00734EB1">
      <w:pPr>
        <w:rPr>
          <w:rFonts w:ascii="Open Sans" w:hAnsi="Open Sans" w:cs="Open Sans"/>
        </w:rPr>
      </w:pPr>
      <w:r w:rsidRPr="00134B59">
        <w:rPr>
          <w:rFonts w:ascii="Open Sans" w:hAnsi="Open Sans" w:cs="Open Sans"/>
        </w:rPr>
        <w:t>The best part of my college career is participating in the apprenticeship program</w:t>
      </w:r>
      <w:r>
        <w:rPr>
          <w:rFonts w:ascii="Open Sans" w:hAnsi="Open Sans" w:cs="Open Sans"/>
        </w:rPr>
        <w:t>,</w:t>
      </w:r>
      <w:r w:rsidRPr="00134B59">
        <w:rPr>
          <w:rFonts w:ascii="Open Sans" w:hAnsi="Open Sans" w:cs="Open Sans"/>
        </w:rPr>
        <w:t xml:space="preserve"> getting the opportunity to work with young children at the Vanderbilt preschool (Acorn School). It has shown me ways to be a teacher and has given me the opportunity to help little children learn and grow</w:t>
      </w:r>
      <w:r>
        <w:rPr>
          <w:rFonts w:ascii="Open Sans" w:hAnsi="Open Sans" w:cs="Open Sans"/>
        </w:rPr>
        <w:t>.</w:t>
      </w:r>
    </w:p>
    <w:p w14:paraId="2F0E5594" w14:textId="77777777" w:rsidR="00734EB1" w:rsidRPr="007D762E" w:rsidRDefault="00734EB1" w:rsidP="007D762E">
      <w:pPr>
        <w:rPr>
          <w:rFonts w:ascii="Open Sans" w:hAnsi="Open Sans" w:cs="Open Sans"/>
        </w:rPr>
      </w:pPr>
    </w:p>
    <w:p w14:paraId="31F48C53" w14:textId="77777777" w:rsidR="00734EB1" w:rsidRDefault="00734EB1" w:rsidP="00734EB1">
      <w:pPr>
        <w:pStyle w:val="Heading2"/>
      </w:pPr>
      <w:bookmarkStart w:id="11" w:name="_Toc116650044"/>
      <w:r w:rsidRPr="0028432B">
        <w:t>Christian Rice</w:t>
      </w:r>
      <w:r>
        <w:t xml:space="preserve"> – University of TN-Knoxville FUTURE program</w:t>
      </w:r>
      <w:bookmarkEnd w:id="11"/>
    </w:p>
    <w:p w14:paraId="0DB8197B" w14:textId="77777777" w:rsidR="00734EB1" w:rsidRPr="0028432B" w:rsidRDefault="00734EB1" w:rsidP="00734EB1">
      <w:pPr>
        <w:rPr>
          <w:rFonts w:ascii="Open Sans" w:hAnsi="Open Sans" w:cs="Open Sans"/>
          <w:i/>
          <w:iCs/>
        </w:rPr>
      </w:pPr>
      <w:r>
        <w:rPr>
          <w:rFonts w:ascii="Open Sans" w:hAnsi="Open Sans" w:cs="Open Sans"/>
          <w:i/>
          <w:iCs/>
        </w:rPr>
        <w:t>What has your college experience been like so far?</w:t>
      </w:r>
    </w:p>
    <w:p w14:paraId="6AB6488A" w14:textId="53F5CC0E" w:rsidR="00734EB1" w:rsidRDefault="00734EB1" w:rsidP="00734EB1">
      <w:pPr>
        <w:rPr>
          <w:rFonts w:ascii="Open Sans" w:hAnsi="Open Sans" w:cs="Open Sans"/>
        </w:rPr>
      </w:pPr>
      <w:r w:rsidRPr="0028432B">
        <w:rPr>
          <w:rFonts w:ascii="Open Sans" w:hAnsi="Open Sans" w:cs="Open Sans"/>
        </w:rPr>
        <w:t>I'm a 3</w:t>
      </w:r>
      <w:r w:rsidRPr="0028432B">
        <w:rPr>
          <w:rFonts w:ascii="Open Sans" w:hAnsi="Open Sans" w:cs="Open Sans"/>
          <w:vertAlign w:val="superscript"/>
        </w:rPr>
        <w:t>rd</w:t>
      </w:r>
      <w:r>
        <w:rPr>
          <w:rFonts w:ascii="Open Sans" w:hAnsi="Open Sans" w:cs="Open Sans"/>
        </w:rPr>
        <w:t xml:space="preserve"> </w:t>
      </w:r>
      <w:r w:rsidRPr="0028432B">
        <w:rPr>
          <w:rFonts w:ascii="Open Sans" w:hAnsi="Open Sans" w:cs="Open Sans"/>
        </w:rPr>
        <w:t>year student in the UTK FUTURE Program. FUTURE is a program where people with intellectual and developmental disabilities get the college experience and eventually get a job at the end. It also teaches you how to be independent and learn to be independent in an apartment or dorm or what have you</w:t>
      </w:r>
      <w:r>
        <w:rPr>
          <w:rFonts w:ascii="Open Sans" w:hAnsi="Open Sans" w:cs="Open Sans"/>
        </w:rPr>
        <w:t>.</w:t>
      </w:r>
      <w:r w:rsidRPr="0028432B">
        <w:rPr>
          <w:rFonts w:ascii="Open Sans" w:hAnsi="Open Sans" w:cs="Open Sans"/>
        </w:rPr>
        <w:t xml:space="preserve"> </w:t>
      </w:r>
      <w:r>
        <w:rPr>
          <w:rFonts w:ascii="Open Sans" w:hAnsi="Open Sans" w:cs="Open Sans"/>
        </w:rPr>
        <w:t>T</w:t>
      </w:r>
      <w:r w:rsidRPr="0028432B">
        <w:rPr>
          <w:rFonts w:ascii="Open Sans" w:hAnsi="Open Sans" w:cs="Open Sans"/>
        </w:rPr>
        <w:t>he end goal is to get a job but also you get to meet new people like other FUTURE students and mentors.</w:t>
      </w:r>
    </w:p>
    <w:p w14:paraId="17A22542" w14:textId="77777777" w:rsidR="00734EB1" w:rsidRPr="0028432B" w:rsidRDefault="00734EB1" w:rsidP="00734EB1">
      <w:pPr>
        <w:rPr>
          <w:rFonts w:ascii="Open Sans" w:hAnsi="Open Sans" w:cs="Open Sans"/>
        </w:rPr>
      </w:pPr>
    </w:p>
    <w:p w14:paraId="6E09D38F" w14:textId="2AE18160" w:rsidR="00734EB1" w:rsidRDefault="00734EB1" w:rsidP="00734EB1">
      <w:pPr>
        <w:rPr>
          <w:rFonts w:ascii="Open Sans" w:hAnsi="Open Sans" w:cs="Open Sans"/>
        </w:rPr>
      </w:pPr>
      <w:r>
        <w:rPr>
          <w:rFonts w:ascii="Open Sans" w:hAnsi="Open Sans" w:cs="Open Sans"/>
        </w:rPr>
        <w:t xml:space="preserve">(Mentors) </w:t>
      </w:r>
      <w:r w:rsidRPr="0028432B">
        <w:rPr>
          <w:rFonts w:ascii="Open Sans" w:hAnsi="Open Sans" w:cs="Open Sans"/>
        </w:rPr>
        <w:t>help you with emotional support if you need it</w:t>
      </w:r>
      <w:r>
        <w:rPr>
          <w:rFonts w:ascii="Open Sans" w:hAnsi="Open Sans" w:cs="Open Sans"/>
        </w:rPr>
        <w:t>.</w:t>
      </w:r>
      <w:r w:rsidRPr="0028432B">
        <w:rPr>
          <w:rFonts w:ascii="Open Sans" w:hAnsi="Open Sans" w:cs="Open Sans"/>
        </w:rPr>
        <w:t xml:space="preserve"> </w:t>
      </w:r>
      <w:r>
        <w:rPr>
          <w:rFonts w:ascii="Open Sans" w:hAnsi="Open Sans" w:cs="Open Sans"/>
        </w:rPr>
        <w:t>T</w:t>
      </w:r>
      <w:r w:rsidRPr="0028432B">
        <w:rPr>
          <w:rFonts w:ascii="Open Sans" w:hAnsi="Open Sans" w:cs="Open Sans"/>
        </w:rPr>
        <w:t>hey also can take you to lunch or baseball games</w:t>
      </w:r>
      <w:r>
        <w:rPr>
          <w:rFonts w:ascii="Open Sans" w:hAnsi="Open Sans" w:cs="Open Sans"/>
        </w:rPr>
        <w:t>,</w:t>
      </w:r>
      <w:r w:rsidRPr="0028432B">
        <w:rPr>
          <w:rFonts w:ascii="Open Sans" w:hAnsi="Open Sans" w:cs="Open Sans"/>
        </w:rPr>
        <w:t xml:space="preserve"> football games and basketball games</w:t>
      </w:r>
      <w:r>
        <w:rPr>
          <w:rFonts w:ascii="Open Sans" w:hAnsi="Open Sans" w:cs="Open Sans"/>
        </w:rPr>
        <w:t>.</w:t>
      </w:r>
      <w:r w:rsidRPr="0028432B">
        <w:rPr>
          <w:rFonts w:ascii="Open Sans" w:hAnsi="Open Sans" w:cs="Open Sans"/>
        </w:rPr>
        <w:t xml:space="preserve"> FUTURE also has events called Fun Fridays where mentors and FUTURE students get to hang out and do exciting events like go to the zoo or go bowling or just have field day.</w:t>
      </w:r>
    </w:p>
    <w:p w14:paraId="282D0AA8" w14:textId="77777777" w:rsidR="00734EB1" w:rsidRPr="0028432B" w:rsidRDefault="00734EB1" w:rsidP="00734EB1">
      <w:pPr>
        <w:rPr>
          <w:rFonts w:ascii="Open Sans" w:hAnsi="Open Sans" w:cs="Open Sans"/>
        </w:rPr>
      </w:pPr>
    </w:p>
    <w:p w14:paraId="0A0617B4" w14:textId="77777777" w:rsidR="00734EB1" w:rsidRPr="0028432B" w:rsidRDefault="00734EB1" w:rsidP="00734EB1">
      <w:pPr>
        <w:rPr>
          <w:rFonts w:ascii="Open Sans" w:hAnsi="Open Sans" w:cs="Open Sans"/>
        </w:rPr>
      </w:pPr>
      <w:r w:rsidRPr="0028432B">
        <w:rPr>
          <w:rFonts w:ascii="Open Sans" w:hAnsi="Open Sans" w:cs="Open Sans"/>
        </w:rPr>
        <w:t>Here are some fun classes I've done so far:</w:t>
      </w:r>
    </w:p>
    <w:p w14:paraId="26C80685" w14:textId="77777777" w:rsidR="00734EB1" w:rsidRPr="0077489A" w:rsidRDefault="00734EB1" w:rsidP="00C1161C">
      <w:pPr>
        <w:pStyle w:val="ListParagraph"/>
        <w:numPr>
          <w:ilvl w:val="0"/>
          <w:numId w:val="13"/>
        </w:numPr>
        <w:spacing w:after="160" w:line="259" w:lineRule="auto"/>
        <w:contextualSpacing/>
        <w:rPr>
          <w:rFonts w:ascii="Open Sans" w:hAnsi="Open Sans" w:cs="Open Sans"/>
        </w:rPr>
      </w:pPr>
      <w:r w:rsidRPr="0077489A">
        <w:rPr>
          <w:rFonts w:ascii="Open Sans" w:hAnsi="Open Sans" w:cs="Open Sans"/>
        </w:rPr>
        <w:t xml:space="preserve">American Sign Language </w:t>
      </w:r>
    </w:p>
    <w:p w14:paraId="62AEE3A5" w14:textId="77777777" w:rsidR="00734EB1" w:rsidRPr="0077489A" w:rsidRDefault="00734EB1" w:rsidP="00C1161C">
      <w:pPr>
        <w:pStyle w:val="ListParagraph"/>
        <w:numPr>
          <w:ilvl w:val="0"/>
          <w:numId w:val="13"/>
        </w:numPr>
        <w:spacing w:after="160" w:line="259" w:lineRule="auto"/>
        <w:contextualSpacing/>
        <w:rPr>
          <w:rFonts w:ascii="Open Sans" w:hAnsi="Open Sans" w:cs="Open Sans"/>
        </w:rPr>
      </w:pPr>
      <w:r w:rsidRPr="0077489A">
        <w:rPr>
          <w:rFonts w:ascii="Open Sans" w:hAnsi="Open Sans" w:cs="Open Sans"/>
        </w:rPr>
        <w:t>Volleyball</w:t>
      </w:r>
    </w:p>
    <w:p w14:paraId="6A602E25" w14:textId="77777777" w:rsidR="00734EB1" w:rsidRPr="0077489A" w:rsidRDefault="00734EB1" w:rsidP="00C1161C">
      <w:pPr>
        <w:pStyle w:val="ListParagraph"/>
        <w:numPr>
          <w:ilvl w:val="0"/>
          <w:numId w:val="13"/>
        </w:numPr>
        <w:spacing w:after="160" w:line="259" w:lineRule="auto"/>
        <w:contextualSpacing/>
        <w:rPr>
          <w:rFonts w:ascii="Open Sans" w:hAnsi="Open Sans" w:cs="Open Sans"/>
        </w:rPr>
      </w:pPr>
      <w:r w:rsidRPr="0077489A">
        <w:rPr>
          <w:rFonts w:ascii="Open Sans" w:hAnsi="Open Sans" w:cs="Open Sans"/>
        </w:rPr>
        <w:t>Animation</w:t>
      </w:r>
    </w:p>
    <w:p w14:paraId="06D72F4A" w14:textId="77777777" w:rsidR="00734EB1" w:rsidRPr="0077489A" w:rsidRDefault="00734EB1" w:rsidP="00C1161C">
      <w:pPr>
        <w:pStyle w:val="ListParagraph"/>
        <w:numPr>
          <w:ilvl w:val="0"/>
          <w:numId w:val="13"/>
        </w:numPr>
        <w:spacing w:after="160" w:line="259" w:lineRule="auto"/>
        <w:contextualSpacing/>
        <w:rPr>
          <w:rFonts w:ascii="Open Sans" w:hAnsi="Open Sans" w:cs="Open Sans"/>
        </w:rPr>
      </w:pPr>
      <w:r w:rsidRPr="0077489A">
        <w:rPr>
          <w:rFonts w:ascii="Open Sans" w:hAnsi="Open Sans" w:cs="Open Sans"/>
        </w:rPr>
        <w:t xml:space="preserve">Soccer </w:t>
      </w:r>
    </w:p>
    <w:p w14:paraId="083DE84D" w14:textId="77777777" w:rsidR="00734EB1" w:rsidRPr="0028432B" w:rsidRDefault="00734EB1" w:rsidP="00734EB1">
      <w:pPr>
        <w:rPr>
          <w:rFonts w:ascii="Open Sans" w:hAnsi="Open Sans" w:cs="Open Sans"/>
        </w:rPr>
      </w:pPr>
      <w:r w:rsidRPr="0028432B">
        <w:rPr>
          <w:rFonts w:ascii="Open Sans" w:hAnsi="Open Sans" w:cs="Open Sans"/>
        </w:rPr>
        <w:t xml:space="preserve">And here are the FUTURE classes that we </w:t>
      </w:r>
      <w:proofErr w:type="gramStart"/>
      <w:r w:rsidRPr="0028432B">
        <w:rPr>
          <w:rFonts w:ascii="Open Sans" w:hAnsi="Open Sans" w:cs="Open Sans"/>
        </w:rPr>
        <w:t>have to</w:t>
      </w:r>
      <w:proofErr w:type="gramEnd"/>
      <w:r w:rsidRPr="0028432B">
        <w:rPr>
          <w:rFonts w:ascii="Open Sans" w:hAnsi="Open Sans" w:cs="Open Sans"/>
        </w:rPr>
        <w:t xml:space="preserve"> do for the program to help us:</w:t>
      </w:r>
    </w:p>
    <w:p w14:paraId="4A059136" w14:textId="77777777" w:rsidR="00734EB1" w:rsidRPr="0077489A" w:rsidRDefault="00734EB1" w:rsidP="00C1161C">
      <w:pPr>
        <w:pStyle w:val="ListParagraph"/>
        <w:numPr>
          <w:ilvl w:val="0"/>
          <w:numId w:val="14"/>
        </w:numPr>
        <w:spacing w:after="160" w:line="259" w:lineRule="auto"/>
        <w:contextualSpacing/>
        <w:rPr>
          <w:rFonts w:ascii="Open Sans" w:hAnsi="Open Sans" w:cs="Open Sans"/>
        </w:rPr>
      </w:pPr>
      <w:r w:rsidRPr="0077489A">
        <w:rPr>
          <w:rFonts w:ascii="Open Sans" w:hAnsi="Open Sans" w:cs="Open Sans"/>
        </w:rPr>
        <w:t>Digital literacy</w:t>
      </w:r>
    </w:p>
    <w:p w14:paraId="52A0AA25" w14:textId="77777777" w:rsidR="00734EB1" w:rsidRPr="0077489A" w:rsidRDefault="00734EB1" w:rsidP="00C1161C">
      <w:pPr>
        <w:pStyle w:val="ListParagraph"/>
        <w:numPr>
          <w:ilvl w:val="0"/>
          <w:numId w:val="14"/>
        </w:numPr>
        <w:spacing w:after="160" w:line="259" w:lineRule="auto"/>
        <w:contextualSpacing/>
        <w:rPr>
          <w:rFonts w:ascii="Open Sans" w:hAnsi="Open Sans" w:cs="Open Sans"/>
        </w:rPr>
      </w:pPr>
      <w:r w:rsidRPr="0077489A">
        <w:rPr>
          <w:rFonts w:ascii="Open Sans" w:hAnsi="Open Sans" w:cs="Open Sans"/>
        </w:rPr>
        <w:t xml:space="preserve">Career </w:t>
      </w:r>
      <w:r>
        <w:rPr>
          <w:rFonts w:ascii="Open Sans" w:hAnsi="Open Sans" w:cs="Open Sans"/>
        </w:rPr>
        <w:t>and</w:t>
      </w:r>
      <w:r w:rsidRPr="0077489A">
        <w:rPr>
          <w:rFonts w:ascii="Open Sans" w:hAnsi="Open Sans" w:cs="Open Sans"/>
        </w:rPr>
        <w:t xml:space="preserve"> life planning</w:t>
      </w:r>
    </w:p>
    <w:p w14:paraId="78AC2BFF" w14:textId="77777777" w:rsidR="00734EB1" w:rsidRPr="0077489A" w:rsidRDefault="00734EB1" w:rsidP="00C1161C">
      <w:pPr>
        <w:pStyle w:val="ListParagraph"/>
        <w:numPr>
          <w:ilvl w:val="0"/>
          <w:numId w:val="14"/>
        </w:numPr>
        <w:spacing w:after="160" w:line="259" w:lineRule="auto"/>
        <w:contextualSpacing/>
        <w:rPr>
          <w:rFonts w:ascii="Open Sans" w:hAnsi="Open Sans" w:cs="Open Sans"/>
        </w:rPr>
      </w:pPr>
      <w:r w:rsidRPr="0077489A">
        <w:rPr>
          <w:rFonts w:ascii="Open Sans" w:hAnsi="Open Sans" w:cs="Open Sans"/>
        </w:rPr>
        <w:t>Life skills</w:t>
      </w:r>
    </w:p>
    <w:p w14:paraId="0020DEAF" w14:textId="77777777" w:rsidR="00734EB1" w:rsidRPr="0077489A" w:rsidRDefault="00734EB1" w:rsidP="00734EB1">
      <w:pPr>
        <w:rPr>
          <w:rFonts w:ascii="Open Sans" w:hAnsi="Open Sans" w:cs="Open Sans"/>
          <w:i/>
          <w:iCs/>
        </w:rPr>
      </w:pPr>
      <w:r>
        <w:rPr>
          <w:rFonts w:ascii="Open Sans" w:hAnsi="Open Sans" w:cs="Open Sans"/>
          <w:i/>
          <w:iCs/>
        </w:rPr>
        <w:t>Can you tell us about your internships?</w:t>
      </w:r>
    </w:p>
    <w:p w14:paraId="080B9B98" w14:textId="62FE8D25" w:rsidR="00734EB1" w:rsidRDefault="00734EB1" w:rsidP="00734EB1">
      <w:pPr>
        <w:rPr>
          <w:rFonts w:ascii="Open Sans" w:hAnsi="Open Sans" w:cs="Open Sans"/>
        </w:rPr>
      </w:pPr>
      <w:r w:rsidRPr="0028432B">
        <w:rPr>
          <w:rFonts w:ascii="Open Sans" w:hAnsi="Open Sans" w:cs="Open Sans"/>
        </w:rPr>
        <w:t xml:space="preserve">I started off with working at </w:t>
      </w:r>
      <w:proofErr w:type="spellStart"/>
      <w:r w:rsidRPr="0028432B">
        <w:rPr>
          <w:rFonts w:ascii="Open Sans" w:hAnsi="Open Sans" w:cs="Open Sans"/>
        </w:rPr>
        <w:t>VolDining</w:t>
      </w:r>
      <w:proofErr w:type="spellEnd"/>
      <w:r>
        <w:rPr>
          <w:rFonts w:ascii="Open Sans" w:hAnsi="Open Sans" w:cs="Open Sans"/>
        </w:rPr>
        <w:t xml:space="preserve">. </w:t>
      </w:r>
      <w:r w:rsidRPr="0028432B">
        <w:rPr>
          <w:rFonts w:ascii="Open Sans" w:hAnsi="Open Sans" w:cs="Open Sans"/>
        </w:rPr>
        <w:t xml:space="preserve">And it wasn't the right fit for me. There just </w:t>
      </w:r>
      <w:proofErr w:type="gramStart"/>
      <w:r w:rsidRPr="0028432B">
        <w:rPr>
          <w:rFonts w:ascii="Open Sans" w:hAnsi="Open Sans" w:cs="Open Sans"/>
        </w:rPr>
        <w:t>wasn't</w:t>
      </w:r>
      <w:proofErr w:type="gramEnd"/>
      <w:r w:rsidRPr="0028432B">
        <w:rPr>
          <w:rFonts w:ascii="Open Sans" w:hAnsi="Open Sans" w:cs="Open Sans"/>
        </w:rPr>
        <w:t xml:space="preserve"> enough people my age there and the job was just too tedious. The next one was Knoxville Community TV and that one was fun. I got to do interviews and edit them and post them on </w:t>
      </w:r>
      <w:r>
        <w:rPr>
          <w:rFonts w:ascii="Open Sans" w:hAnsi="Open Sans" w:cs="Open Sans"/>
        </w:rPr>
        <w:t>TV</w:t>
      </w:r>
      <w:r w:rsidRPr="0028432B">
        <w:rPr>
          <w:rFonts w:ascii="Open Sans" w:hAnsi="Open Sans" w:cs="Open Sans"/>
        </w:rPr>
        <w:t>, which was cool</w:t>
      </w:r>
      <w:r>
        <w:rPr>
          <w:rFonts w:ascii="Open Sans" w:hAnsi="Open Sans" w:cs="Open Sans"/>
        </w:rPr>
        <w:t>,</w:t>
      </w:r>
      <w:r w:rsidRPr="0028432B">
        <w:rPr>
          <w:rFonts w:ascii="Open Sans" w:hAnsi="Open Sans" w:cs="Open Sans"/>
        </w:rPr>
        <w:t xml:space="preserve"> and it got my name out there.</w:t>
      </w:r>
    </w:p>
    <w:p w14:paraId="5A79B488" w14:textId="77777777" w:rsidR="00734EB1" w:rsidRPr="0028432B" w:rsidRDefault="00734EB1" w:rsidP="00734EB1">
      <w:pPr>
        <w:rPr>
          <w:rFonts w:ascii="Open Sans" w:hAnsi="Open Sans" w:cs="Open Sans"/>
        </w:rPr>
      </w:pPr>
    </w:p>
    <w:p w14:paraId="405CDCA7" w14:textId="0A0FBB6C" w:rsidR="00734EB1" w:rsidRDefault="00734EB1" w:rsidP="00734EB1">
      <w:pPr>
        <w:rPr>
          <w:rFonts w:ascii="Open Sans" w:hAnsi="Open Sans" w:cs="Open Sans"/>
        </w:rPr>
      </w:pPr>
      <w:r w:rsidRPr="0028432B">
        <w:rPr>
          <w:rFonts w:ascii="Open Sans" w:hAnsi="Open Sans" w:cs="Open Sans"/>
        </w:rPr>
        <w:t xml:space="preserve">And then I was a student worker for the FUTURE </w:t>
      </w:r>
      <w:r>
        <w:rPr>
          <w:rFonts w:ascii="Open Sans" w:hAnsi="Open Sans" w:cs="Open Sans"/>
        </w:rPr>
        <w:t>p</w:t>
      </w:r>
      <w:r w:rsidRPr="0028432B">
        <w:rPr>
          <w:rFonts w:ascii="Open Sans" w:hAnsi="Open Sans" w:cs="Open Sans"/>
        </w:rPr>
        <w:t>rogram itself</w:t>
      </w:r>
      <w:r>
        <w:rPr>
          <w:rFonts w:ascii="Open Sans" w:hAnsi="Open Sans" w:cs="Open Sans"/>
        </w:rPr>
        <w:t>. T</w:t>
      </w:r>
      <w:r w:rsidRPr="0028432B">
        <w:rPr>
          <w:rFonts w:ascii="Open Sans" w:hAnsi="Open Sans" w:cs="Open Sans"/>
        </w:rPr>
        <w:t xml:space="preserve">here I helped with office work. I scanned stuff. I helped with </w:t>
      </w:r>
      <w:r>
        <w:rPr>
          <w:rFonts w:ascii="Open Sans" w:hAnsi="Open Sans" w:cs="Open Sans"/>
        </w:rPr>
        <w:t>scheduling</w:t>
      </w:r>
      <w:r w:rsidRPr="0028432B">
        <w:rPr>
          <w:rFonts w:ascii="Open Sans" w:hAnsi="Open Sans" w:cs="Open Sans"/>
        </w:rPr>
        <w:t xml:space="preserve"> </w:t>
      </w:r>
      <w:proofErr w:type="gramStart"/>
      <w:r w:rsidRPr="0028432B">
        <w:rPr>
          <w:rFonts w:ascii="Open Sans" w:hAnsi="Open Sans" w:cs="Open Sans"/>
        </w:rPr>
        <w:t>mentors</w:t>
      </w:r>
      <w:proofErr w:type="gramEnd"/>
      <w:r w:rsidRPr="0028432B">
        <w:rPr>
          <w:rFonts w:ascii="Open Sans" w:hAnsi="Open Sans" w:cs="Open Sans"/>
        </w:rPr>
        <w:t xml:space="preserve"> and I checked the mail in the mail room and I got to welcome some FUTURE students to the </w:t>
      </w:r>
      <w:r>
        <w:rPr>
          <w:rFonts w:ascii="Open Sans" w:hAnsi="Open Sans" w:cs="Open Sans"/>
        </w:rPr>
        <w:t>p</w:t>
      </w:r>
      <w:r w:rsidRPr="0028432B">
        <w:rPr>
          <w:rFonts w:ascii="Open Sans" w:hAnsi="Open Sans" w:cs="Open Sans"/>
        </w:rPr>
        <w:t>rogram</w:t>
      </w:r>
      <w:r>
        <w:rPr>
          <w:rFonts w:ascii="Open Sans" w:hAnsi="Open Sans" w:cs="Open Sans"/>
        </w:rPr>
        <w:t>,</w:t>
      </w:r>
      <w:r w:rsidRPr="0028432B">
        <w:rPr>
          <w:rFonts w:ascii="Open Sans" w:hAnsi="Open Sans" w:cs="Open Sans"/>
        </w:rPr>
        <w:t xml:space="preserve"> which was awesome. That was one of my favorites. </w:t>
      </w:r>
    </w:p>
    <w:p w14:paraId="1895D4EF" w14:textId="77777777" w:rsidR="00734EB1" w:rsidRDefault="00734EB1" w:rsidP="00734EB1">
      <w:pPr>
        <w:rPr>
          <w:rFonts w:ascii="Open Sans" w:hAnsi="Open Sans" w:cs="Open Sans"/>
        </w:rPr>
      </w:pPr>
    </w:p>
    <w:p w14:paraId="4589D0FE" w14:textId="77777777" w:rsidR="00734EB1" w:rsidRPr="0077489A" w:rsidRDefault="00734EB1" w:rsidP="00734EB1">
      <w:pPr>
        <w:rPr>
          <w:rFonts w:ascii="Open Sans" w:hAnsi="Open Sans" w:cs="Open Sans"/>
          <w:i/>
          <w:iCs/>
        </w:rPr>
      </w:pPr>
      <w:r>
        <w:rPr>
          <w:rFonts w:ascii="Open Sans" w:hAnsi="Open Sans" w:cs="Open Sans"/>
          <w:i/>
          <w:iCs/>
        </w:rPr>
        <w:t>What are some things you have learned at college?</w:t>
      </w:r>
    </w:p>
    <w:p w14:paraId="53238520" w14:textId="47169F3A" w:rsidR="00734EB1" w:rsidRDefault="00734EB1" w:rsidP="00734EB1">
      <w:pPr>
        <w:rPr>
          <w:rFonts w:ascii="Open Sans" w:hAnsi="Open Sans" w:cs="Open Sans"/>
        </w:rPr>
      </w:pPr>
      <w:r w:rsidRPr="0028432B">
        <w:rPr>
          <w:rFonts w:ascii="Open Sans" w:hAnsi="Open Sans" w:cs="Open Sans"/>
        </w:rPr>
        <w:t>Thanks to FUTURE, I live on my own in an apartment and meet so many friends. It's crazy. We go out, hang out, eat out, enjoy football games, baseball games, and basketball games</w:t>
      </w:r>
      <w:r>
        <w:rPr>
          <w:rFonts w:ascii="Open Sans" w:hAnsi="Open Sans" w:cs="Open Sans"/>
        </w:rPr>
        <w:t>.</w:t>
      </w:r>
      <w:r w:rsidRPr="0028432B">
        <w:rPr>
          <w:rFonts w:ascii="Open Sans" w:hAnsi="Open Sans" w:cs="Open Sans"/>
        </w:rPr>
        <w:t xml:space="preserve"> </w:t>
      </w:r>
      <w:r>
        <w:rPr>
          <w:rFonts w:ascii="Open Sans" w:hAnsi="Open Sans" w:cs="Open Sans"/>
        </w:rPr>
        <w:t xml:space="preserve">We cruise in a friend’s car, ride scooters, make funny jokes in ASL. </w:t>
      </w:r>
    </w:p>
    <w:p w14:paraId="49E75C12" w14:textId="77777777" w:rsidR="00734EB1" w:rsidRPr="0028432B" w:rsidRDefault="00734EB1" w:rsidP="00734EB1">
      <w:pPr>
        <w:rPr>
          <w:rFonts w:ascii="Open Sans" w:hAnsi="Open Sans" w:cs="Open Sans"/>
        </w:rPr>
      </w:pPr>
    </w:p>
    <w:p w14:paraId="14B70933" w14:textId="4BC3FCE0" w:rsidR="00734EB1" w:rsidRDefault="00734EB1" w:rsidP="00734EB1">
      <w:pPr>
        <w:rPr>
          <w:rFonts w:ascii="Open Sans" w:hAnsi="Open Sans" w:cs="Open Sans"/>
        </w:rPr>
      </w:pPr>
      <w:r w:rsidRPr="0028432B">
        <w:rPr>
          <w:rFonts w:ascii="Open Sans" w:hAnsi="Open Sans" w:cs="Open Sans"/>
        </w:rPr>
        <w:t xml:space="preserve">I enjoy college so much. It's on the FUTURE staff members to help us along the way. I can't wait for this new semester </w:t>
      </w:r>
      <w:r>
        <w:rPr>
          <w:rFonts w:ascii="Open Sans" w:hAnsi="Open Sans" w:cs="Open Sans"/>
        </w:rPr>
        <w:t xml:space="preserve">– </w:t>
      </w:r>
      <w:r w:rsidRPr="0028432B">
        <w:rPr>
          <w:rFonts w:ascii="Open Sans" w:hAnsi="Open Sans" w:cs="Open Sans"/>
        </w:rPr>
        <w:t>so many adventures to come. This should be a fun time.</w:t>
      </w:r>
    </w:p>
    <w:p w14:paraId="701A609C" w14:textId="77777777" w:rsidR="00734EB1" w:rsidRDefault="00734EB1" w:rsidP="00734EB1">
      <w:pPr>
        <w:pStyle w:val="Heading2"/>
      </w:pPr>
    </w:p>
    <w:p w14:paraId="577CDBC8" w14:textId="3289EB73" w:rsidR="00734EB1" w:rsidRPr="00436D8D" w:rsidRDefault="00734EB1" w:rsidP="00734EB1">
      <w:pPr>
        <w:pStyle w:val="Heading2"/>
      </w:pPr>
      <w:bookmarkStart w:id="12" w:name="_Toc116650045"/>
      <w:r>
        <w:t>Recent study lists skills that will help students get ready for inclusive higher education</w:t>
      </w:r>
      <w:bookmarkEnd w:id="12"/>
      <w:r>
        <w:t xml:space="preserve"> </w:t>
      </w:r>
    </w:p>
    <w:p w14:paraId="6C08707B" w14:textId="77777777" w:rsidR="00734EB1" w:rsidRDefault="00734EB1" w:rsidP="00734EB1">
      <w:pPr>
        <w:pStyle w:val="NormalWeb"/>
        <w:shd w:val="clear" w:color="auto" w:fill="FFFFFF"/>
        <w:spacing w:before="0" w:beforeAutospacing="0"/>
        <w:rPr>
          <w:rFonts w:ascii="Segoe UI" w:hAnsi="Segoe UI" w:cs="Segoe UI"/>
          <w:color w:val="212529"/>
        </w:rPr>
      </w:pPr>
      <w:r>
        <w:rPr>
          <w:rFonts w:ascii="Segoe UI" w:hAnsi="Segoe UI" w:cs="Segoe UI"/>
          <w:color w:val="212529"/>
        </w:rPr>
        <w:t>A recent study offers a list of the skills parents say are most important to help students get ready for inclusive higher education. The parents surveyed all had children who had attended an inclusive program. The top 9 skills they most agreed on were:</w:t>
      </w:r>
    </w:p>
    <w:p w14:paraId="1ACFFCF2" w14:textId="77777777" w:rsidR="00734EB1" w:rsidRPr="00B65A82"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t>Follow instructions or directions</w:t>
      </w:r>
    </w:p>
    <w:p w14:paraId="382796DF" w14:textId="77777777" w:rsidR="00734EB1" w:rsidRPr="00B65A82"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t>Ask for help or clarification in a variety of settings</w:t>
      </w:r>
    </w:p>
    <w:p w14:paraId="61D3C360" w14:textId="77777777" w:rsidR="00734EB1" w:rsidRPr="00B65A82"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t>Manage medications independently</w:t>
      </w:r>
    </w:p>
    <w:p w14:paraId="13FB15F7" w14:textId="77777777" w:rsidR="00734EB1" w:rsidRPr="00B65A82"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t>Demonstrate basic hygiene skills without regular prompting</w:t>
      </w:r>
    </w:p>
    <w:p w14:paraId="22866146" w14:textId="77777777" w:rsidR="00734EB1" w:rsidRPr="00B65A82"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t>Accept responsibility for their actions</w:t>
      </w:r>
    </w:p>
    <w:p w14:paraId="184E8B48" w14:textId="77777777" w:rsidR="00734EB1" w:rsidRPr="00B65A82"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lastRenderedPageBreak/>
        <w:t>Demonstrate resilience</w:t>
      </w:r>
    </w:p>
    <w:p w14:paraId="1841FC43" w14:textId="77777777" w:rsidR="00734EB1" w:rsidRPr="00B65A82"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t>Show kindness to themselves and others</w:t>
      </w:r>
    </w:p>
    <w:p w14:paraId="3677452C" w14:textId="77777777" w:rsidR="00734EB1" w:rsidRPr="00B65A82"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t>Demonstrate personal safety awareness, understanding “stranger danger,” how to navigate safely in a new environment, know who to contact in an emergency and what to do when feeling unsafe</w:t>
      </w:r>
    </w:p>
    <w:p w14:paraId="18A5709E" w14:textId="77777777" w:rsidR="00734EB1" w:rsidRDefault="00734EB1" w:rsidP="00C1161C">
      <w:pPr>
        <w:numPr>
          <w:ilvl w:val="0"/>
          <w:numId w:val="12"/>
        </w:numPr>
        <w:shd w:val="clear" w:color="auto" w:fill="FFFFFF"/>
        <w:spacing w:before="100" w:beforeAutospacing="1" w:after="100" w:afterAutospacing="1"/>
        <w:rPr>
          <w:rFonts w:ascii="Segoe UI" w:eastAsia="Times New Roman" w:hAnsi="Segoe UI" w:cs="Segoe UI"/>
          <w:color w:val="212529"/>
          <w:sz w:val="24"/>
          <w:szCs w:val="24"/>
        </w:rPr>
      </w:pPr>
      <w:r w:rsidRPr="00B65A82">
        <w:rPr>
          <w:rFonts w:ascii="Segoe UI" w:eastAsia="Times New Roman" w:hAnsi="Segoe UI" w:cs="Segoe UI"/>
          <w:color w:val="212529"/>
          <w:sz w:val="24"/>
          <w:szCs w:val="24"/>
        </w:rPr>
        <w:t>Show time management skills like tracking time on a watch or phone, following a schedule without prompts, and using a planner</w:t>
      </w:r>
    </w:p>
    <w:p w14:paraId="1DDE29C1" w14:textId="447BD95C" w:rsidR="00734EB1" w:rsidRDefault="003F5624" w:rsidP="00734EB1">
      <w:pPr>
        <w:shd w:val="clear" w:color="auto" w:fill="FFFFFF"/>
        <w:spacing w:before="100" w:beforeAutospacing="1" w:after="100" w:afterAutospacing="1"/>
        <w:rPr>
          <w:rFonts w:ascii="Segoe UI" w:eastAsia="Times New Roman" w:hAnsi="Segoe UI" w:cs="Segoe UI"/>
          <w:color w:val="212529"/>
          <w:sz w:val="24"/>
          <w:szCs w:val="24"/>
        </w:rPr>
      </w:pPr>
      <w:hyperlink r:id="rId34" w:history="1">
        <w:r w:rsidR="00734EB1" w:rsidRPr="00734EB1">
          <w:rPr>
            <w:rStyle w:val="Hyperlink"/>
            <w:rFonts w:ascii="Segoe UI" w:eastAsia="Times New Roman" w:hAnsi="Segoe UI" w:cs="Segoe UI"/>
            <w:sz w:val="24"/>
            <w:szCs w:val="24"/>
          </w:rPr>
          <w:t xml:space="preserve">The study was published in the </w:t>
        </w:r>
        <w:r w:rsidR="00734EB1" w:rsidRPr="00734EB1">
          <w:rPr>
            <w:rStyle w:val="Hyperlink"/>
            <w:rFonts w:ascii="Segoe UI" w:eastAsia="Times New Roman" w:hAnsi="Segoe UI" w:cs="Segoe UI"/>
            <w:i/>
            <w:iCs/>
            <w:sz w:val="24"/>
            <w:szCs w:val="24"/>
          </w:rPr>
          <w:t>Journal of Inclusive Postsecondary Education</w:t>
        </w:r>
      </w:hyperlink>
      <w:r w:rsidR="00734EB1">
        <w:rPr>
          <w:rFonts w:ascii="Segoe UI" w:eastAsia="Times New Roman" w:hAnsi="Segoe UI" w:cs="Segoe UI"/>
          <w:color w:val="212529"/>
          <w:sz w:val="24"/>
          <w:szCs w:val="24"/>
        </w:rPr>
        <w:t xml:space="preserve">. A full list of 30 skills is included at the end of the published study. </w:t>
      </w:r>
    </w:p>
    <w:p w14:paraId="6EF4881C" w14:textId="161B02E6" w:rsidR="00734EB1" w:rsidRPr="007D762E" w:rsidRDefault="00734EB1" w:rsidP="007D762E">
      <w:r w:rsidRPr="007D762E">
        <w:t>--</w:t>
      </w:r>
    </w:p>
    <w:p w14:paraId="254AEFF9" w14:textId="6D0D64B6" w:rsidR="007D762E" w:rsidRDefault="007D762E" w:rsidP="007D762E">
      <w:r w:rsidRPr="007D762E">
        <w:t>IMAGE DESCRIPTIONS:</w:t>
      </w:r>
    </w:p>
    <w:p w14:paraId="35DD826B" w14:textId="39876093" w:rsidR="007D762E" w:rsidRDefault="007D762E" w:rsidP="007D762E">
      <w:pPr>
        <w:pStyle w:val="ListParagraph"/>
        <w:numPr>
          <w:ilvl w:val="0"/>
          <w:numId w:val="28"/>
        </w:numPr>
      </w:pPr>
      <w:r>
        <w:t xml:space="preserve">Photo of </w:t>
      </w:r>
      <w:proofErr w:type="spellStart"/>
      <w:r>
        <w:t>Amyra</w:t>
      </w:r>
      <w:proofErr w:type="spellEnd"/>
      <w:r>
        <w:t xml:space="preserve"> Perkins – she is a light-skinned young woman of color with her hair pulled back, wearing a black sweater and clear-rimmed glasses, seated at a table holding her phone and a bouquet of flowers next to her</w:t>
      </w:r>
    </w:p>
    <w:p w14:paraId="76A7F226" w14:textId="5394CA76" w:rsidR="007D762E" w:rsidRDefault="007D762E" w:rsidP="007D762E">
      <w:pPr>
        <w:pStyle w:val="ListParagraph"/>
        <w:numPr>
          <w:ilvl w:val="0"/>
          <w:numId w:val="28"/>
        </w:numPr>
      </w:pPr>
      <w:r>
        <w:t>Photo of Rachel Williams – a black and white selfie photo of a young white woman sitting in her car; she has long light hair and glasses</w:t>
      </w:r>
    </w:p>
    <w:p w14:paraId="3084C899" w14:textId="77777777" w:rsidR="007D762E" w:rsidRPr="007D762E" w:rsidRDefault="007D762E" w:rsidP="007D762E">
      <w:pPr>
        <w:pStyle w:val="ListParagraph"/>
        <w:numPr>
          <w:ilvl w:val="0"/>
          <w:numId w:val="28"/>
        </w:numPr>
      </w:pPr>
      <w:r>
        <w:t xml:space="preserve">Photo of </w:t>
      </w:r>
      <w:r w:rsidRPr="007D762E">
        <w:t>Christian Rice – a young white man with brown hair wearing an orange University of TN and jacket, holding up his student ID</w:t>
      </w:r>
    </w:p>
    <w:p w14:paraId="48E0A456" w14:textId="726E889A" w:rsidR="007D762E" w:rsidRDefault="007D762E" w:rsidP="00F915FA"/>
    <w:p w14:paraId="25C09246" w14:textId="77777777" w:rsidR="00F915FA" w:rsidRDefault="00F915FA" w:rsidP="00F915FA">
      <w:pPr>
        <w:pStyle w:val="Heading2"/>
      </w:pPr>
      <w:bookmarkStart w:id="13" w:name="_Toc116650046"/>
      <w:r>
        <w:t xml:space="preserve">Supplement to previous article - Preparing for Inclusive Higher Education and Adulthood - 20 Powerful Strategies to Prepare Your Child for Inclusive Post-Secondary Education - </w:t>
      </w:r>
      <w:r w:rsidRPr="00F915FA">
        <w:t>Created by Karla Wade, Ph.D.</w:t>
      </w:r>
      <w:bookmarkEnd w:id="13"/>
      <w:r>
        <w:t xml:space="preserve"> </w:t>
      </w:r>
    </w:p>
    <w:p w14:paraId="5C2BBA75" w14:textId="6DE62ABA" w:rsidR="00F915FA" w:rsidRDefault="00F915FA" w:rsidP="00F915FA">
      <w:pPr>
        <w:pStyle w:val="ListParagraph"/>
        <w:numPr>
          <w:ilvl w:val="0"/>
          <w:numId w:val="29"/>
        </w:numPr>
      </w:pPr>
      <w:r>
        <w:t>S</w:t>
      </w:r>
      <w:r w:rsidRPr="00F915FA">
        <w:t xml:space="preserve">ource: </w:t>
      </w:r>
      <w:hyperlink r:id="rId35" w:history="1">
        <w:r w:rsidRPr="00F915FA">
          <w:rPr>
            <w:rStyle w:val="Hyperlink"/>
          </w:rPr>
          <w:t>https://thinkcollege.net/resource/transition-planning/20-powerful-strategies-prepare-postsecondary-education</w:t>
        </w:r>
      </w:hyperlink>
    </w:p>
    <w:p w14:paraId="463F8F47" w14:textId="77777777" w:rsidR="00F915FA" w:rsidRDefault="00F915FA" w:rsidP="00F915FA"/>
    <w:p w14:paraId="32021303" w14:textId="66DCF8BE" w:rsidR="00F915FA" w:rsidRDefault="00F915FA" w:rsidP="00F915FA">
      <w:r>
        <w:t>20 strategies:</w:t>
      </w:r>
    </w:p>
    <w:p w14:paraId="66655589" w14:textId="77777777" w:rsidR="00F915FA" w:rsidRDefault="00F915FA" w:rsidP="00F915FA">
      <w:pPr>
        <w:pStyle w:val="ListParagraph"/>
        <w:numPr>
          <w:ilvl w:val="0"/>
          <w:numId w:val="30"/>
        </w:numPr>
      </w:pPr>
      <w:r>
        <w:t>Make sure your child is a regular attendee at an over-night, sleep-away camp</w:t>
      </w:r>
    </w:p>
    <w:p w14:paraId="588F685F" w14:textId="77777777" w:rsidR="00F915FA" w:rsidRDefault="00F915FA" w:rsidP="00F915FA">
      <w:pPr>
        <w:pStyle w:val="ListParagraph"/>
        <w:numPr>
          <w:ilvl w:val="0"/>
          <w:numId w:val="30"/>
        </w:numPr>
      </w:pPr>
      <w:r>
        <w:t>Have your child become comfortable with electronic communication, including email and attachments.</w:t>
      </w:r>
    </w:p>
    <w:p w14:paraId="10A3EB2B" w14:textId="77777777" w:rsidR="00F915FA" w:rsidRDefault="00F915FA" w:rsidP="00F915FA">
      <w:pPr>
        <w:pStyle w:val="ListParagraph"/>
        <w:numPr>
          <w:ilvl w:val="0"/>
          <w:numId w:val="30"/>
        </w:numPr>
      </w:pPr>
      <w:r>
        <w:t>Empower your child to manage a schedule using a cell phone (calendar, timers, reminders, etc.)</w:t>
      </w:r>
    </w:p>
    <w:p w14:paraId="7B817E40" w14:textId="77777777" w:rsidR="00F915FA" w:rsidRDefault="00F915FA" w:rsidP="00F915FA">
      <w:pPr>
        <w:pStyle w:val="ListParagraph"/>
        <w:numPr>
          <w:ilvl w:val="0"/>
          <w:numId w:val="30"/>
        </w:numPr>
      </w:pPr>
      <w:r>
        <w:t>Strategize a system for independent medication management.</w:t>
      </w:r>
    </w:p>
    <w:p w14:paraId="31D54ED8" w14:textId="77777777" w:rsidR="00F915FA" w:rsidRDefault="00F915FA" w:rsidP="00F915FA">
      <w:pPr>
        <w:pStyle w:val="ListParagraph"/>
        <w:numPr>
          <w:ilvl w:val="0"/>
          <w:numId w:val="30"/>
        </w:numPr>
      </w:pPr>
      <w:r>
        <w:t>Help your child practice talking about disability characteristics, best learning styles, and needs.</w:t>
      </w:r>
    </w:p>
    <w:p w14:paraId="5F3E7608" w14:textId="77777777" w:rsidR="00F915FA" w:rsidRDefault="00F915FA" w:rsidP="00F915FA">
      <w:pPr>
        <w:pStyle w:val="ListParagraph"/>
        <w:numPr>
          <w:ilvl w:val="0"/>
          <w:numId w:val="30"/>
        </w:numPr>
      </w:pPr>
      <w:r>
        <w:t>Sign up for a drama or improv group.</w:t>
      </w:r>
    </w:p>
    <w:p w14:paraId="7A42E845" w14:textId="77777777" w:rsidR="00F915FA" w:rsidRDefault="00F915FA" w:rsidP="00F915FA">
      <w:pPr>
        <w:pStyle w:val="ListParagraph"/>
        <w:numPr>
          <w:ilvl w:val="0"/>
          <w:numId w:val="30"/>
        </w:numPr>
      </w:pPr>
      <w:r>
        <w:t>Have your child call and make appointments for doctor/dentist/advisor.</w:t>
      </w:r>
    </w:p>
    <w:p w14:paraId="73D59753" w14:textId="77777777" w:rsidR="00F915FA" w:rsidRDefault="00F915FA" w:rsidP="00F915FA">
      <w:pPr>
        <w:pStyle w:val="ListParagraph"/>
        <w:numPr>
          <w:ilvl w:val="0"/>
          <w:numId w:val="30"/>
        </w:numPr>
      </w:pPr>
      <w:r>
        <w:t>Give your child a budget for clothing. Step back from the selection process.</w:t>
      </w:r>
    </w:p>
    <w:p w14:paraId="641B3985" w14:textId="77777777" w:rsidR="00F915FA" w:rsidRDefault="00F915FA" w:rsidP="00F915FA">
      <w:pPr>
        <w:pStyle w:val="ListParagraph"/>
        <w:numPr>
          <w:ilvl w:val="0"/>
          <w:numId w:val="30"/>
        </w:numPr>
      </w:pPr>
      <w:r>
        <w:t>Support choice making.</w:t>
      </w:r>
    </w:p>
    <w:p w14:paraId="037A9297" w14:textId="77777777" w:rsidR="00F915FA" w:rsidRDefault="00F915FA" w:rsidP="00F915FA">
      <w:pPr>
        <w:pStyle w:val="ListParagraph"/>
        <w:numPr>
          <w:ilvl w:val="0"/>
          <w:numId w:val="30"/>
        </w:numPr>
      </w:pPr>
      <w:r>
        <w:t xml:space="preserve">Let your child </w:t>
      </w:r>
      <w:proofErr w:type="gramStart"/>
      <w:r>
        <w:t>fail, and</w:t>
      </w:r>
      <w:proofErr w:type="gramEnd"/>
      <w:r>
        <w:t xml:space="preserve"> talk through making a different choice next time.</w:t>
      </w:r>
    </w:p>
    <w:p w14:paraId="10565438" w14:textId="77777777" w:rsidR="00F915FA" w:rsidRDefault="00F915FA" w:rsidP="00F915FA">
      <w:pPr>
        <w:pStyle w:val="ListParagraph"/>
        <w:numPr>
          <w:ilvl w:val="0"/>
          <w:numId w:val="30"/>
        </w:numPr>
      </w:pPr>
      <w:r>
        <w:lastRenderedPageBreak/>
        <w:t>Fill your life with interests other than the social/sports/activity schedule of your child. (</w:t>
      </w:r>
      <w:proofErr w:type="gramStart"/>
      <w:r>
        <w:t>i.e.</w:t>
      </w:r>
      <w:proofErr w:type="gramEnd"/>
      <w:r>
        <w:t xml:space="preserve"> Get your own life.)</w:t>
      </w:r>
    </w:p>
    <w:p w14:paraId="36CC7078" w14:textId="77777777" w:rsidR="00F915FA" w:rsidRDefault="00F915FA" w:rsidP="00F915FA">
      <w:pPr>
        <w:pStyle w:val="ListParagraph"/>
        <w:numPr>
          <w:ilvl w:val="0"/>
          <w:numId w:val="30"/>
        </w:numPr>
      </w:pPr>
      <w:r>
        <w:t xml:space="preserve">Start a savings program for college. </w:t>
      </w:r>
    </w:p>
    <w:p w14:paraId="5AE9A602" w14:textId="0F687E92" w:rsidR="00F915FA" w:rsidRDefault="00F915FA" w:rsidP="00F915FA">
      <w:pPr>
        <w:pStyle w:val="ListParagraph"/>
        <w:numPr>
          <w:ilvl w:val="0"/>
          <w:numId w:val="30"/>
        </w:numPr>
      </w:pPr>
      <w:r>
        <w:t>Help your child become comfortable with down-time and using time constructively.</w:t>
      </w:r>
    </w:p>
    <w:p w14:paraId="6C1C7B50" w14:textId="20602FE4" w:rsidR="00F915FA" w:rsidRDefault="00F915FA" w:rsidP="00F915FA">
      <w:pPr>
        <w:pStyle w:val="ListParagraph"/>
        <w:numPr>
          <w:ilvl w:val="0"/>
          <w:numId w:val="30"/>
        </w:numPr>
      </w:pPr>
      <w:r>
        <w:t>Support your child in volunteering for a cause or organization. (Excellent work experience!)</w:t>
      </w:r>
    </w:p>
    <w:p w14:paraId="64DC4D5B" w14:textId="77777777" w:rsidR="00F915FA" w:rsidRDefault="00F915FA" w:rsidP="00F915FA">
      <w:pPr>
        <w:pStyle w:val="ListParagraph"/>
        <w:numPr>
          <w:ilvl w:val="0"/>
          <w:numId w:val="30"/>
        </w:numPr>
      </w:pPr>
      <w:r>
        <w:t>Build expectations for postsecondary life (working, living independently).</w:t>
      </w:r>
    </w:p>
    <w:p w14:paraId="72907BD0" w14:textId="77777777" w:rsidR="00F915FA" w:rsidRDefault="00F915FA" w:rsidP="00F915FA">
      <w:pPr>
        <w:pStyle w:val="ListParagraph"/>
        <w:numPr>
          <w:ilvl w:val="0"/>
          <w:numId w:val="30"/>
        </w:numPr>
      </w:pPr>
      <w:r>
        <w:t>Use public transportation, even if YOU don't live on the bus line.</w:t>
      </w:r>
    </w:p>
    <w:p w14:paraId="2BEAE003" w14:textId="77777777" w:rsidR="00F915FA" w:rsidRDefault="00F915FA" w:rsidP="00F915FA">
      <w:pPr>
        <w:pStyle w:val="ListParagraph"/>
        <w:numPr>
          <w:ilvl w:val="0"/>
          <w:numId w:val="30"/>
        </w:numPr>
      </w:pPr>
      <w:r>
        <w:t>Dignify your child's desires with high expectations.</w:t>
      </w:r>
    </w:p>
    <w:p w14:paraId="6CA099E5" w14:textId="77777777" w:rsidR="00F915FA" w:rsidRDefault="00F915FA" w:rsidP="00F915FA">
      <w:pPr>
        <w:pStyle w:val="ListParagraph"/>
        <w:numPr>
          <w:ilvl w:val="0"/>
          <w:numId w:val="30"/>
        </w:numPr>
      </w:pPr>
      <w:r>
        <w:t>Open a bank account with your child. Give your child the debit card and train responsible use of money.</w:t>
      </w:r>
    </w:p>
    <w:p w14:paraId="683CD8FB" w14:textId="77777777" w:rsidR="00F915FA" w:rsidRDefault="00F915FA" w:rsidP="00F915FA">
      <w:pPr>
        <w:pStyle w:val="ListParagraph"/>
        <w:numPr>
          <w:ilvl w:val="0"/>
          <w:numId w:val="30"/>
        </w:numPr>
      </w:pPr>
      <w:r>
        <w:t>Encourage moderation strategies around food and money.</w:t>
      </w:r>
    </w:p>
    <w:p w14:paraId="2519F248" w14:textId="2005EB97" w:rsidR="00F915FA" w:rsidRDefault="00F915FA" w:rsidP="00F915FA">
      <w:pPr>
        <w:pStyle w:val="ListParagraph"/>
        <w:numPr>
          <w:ilvl w:val="0"/>
          <w:numId w:val="30"/>
        </w:numPr>
      </w:pPr>
      <w:r>
        <w:t>Use Family Support dollars to pay for inclusive camping experiences and extend that use for postsecondary programs.</w:t>
      </w:r>
    </w:p>
    <w:p w14:paraId="3397C747" w14:textId="486F119D" w:rsidR="00734EB1" w:rsidRPr="00BE475A" w:rsidRDefault="00734EB1" w:rsidP="00734EB1">
      <w:pPr>
        <w:rPr>
          <w:rFonts w:ascii="Open Sans" w:hAnsi="Open Sans" w:cs="Open Sans"/>
          <w:i/>
          <w:iCs/>
        </w:rPr>
      </w:pPr>
      <w:r w:rsidRPr="00BE475A">
        <w:rPr>
          <w:rFonts w:ascii="Open Sans" w:hAnsi="Open Sans" w:cs="Open Sans"/>
          <w:i/>
          <w:iCs/>
        </w:rPr>
        <w:t xml:space="preserve"> </w:t>
      </w:r>
    </w:p>
    <w:p w14:paraId="605F57ED" w14:textId="77777777" w:rsidR="00C1161C" w:rsidRPr="009922EF" w:rsidRDefault="00C1161C" w:rsidP="00C1161C">
      <w:pPr>
        <w:pStyle w:val="Heading1"/>
      </w:pPr>
      <w:bookmarkStart w:id="14" w:name="OLE_LINK1"/>
      <w:bookmarkStart w:id="15" w:name="_Toc116650047"/>
      <w:r>
        <w:t xml:space="preserve">Have you seen it yet? </w:t>
      </w:r>
      <w:r w:rsidRPr="009922EF">
        <w:t xml:space="preserve">Tennessee website for finding disability services </w:t>
      </w:r>
      <w:r>
        <w:t>gets</w:t>
      </w:r>
      <w:r w:rsidRPr="009922EF">
        <w:t xml:space="preserve"> major upgrade</w:t>
      </w:r>
      <w:bookmarkEnd w:id="15"/>
    </w:p>
    <w:bookmarkEnd w:id="14"/>
    <w:p w14:paraId="44BD18C8" w14:textId="77777777" w:rsidR="00C1161C" w:rsidRPr="00C1161C" w:rsidRDefault="00C1161C" w:rsidP="00C1161C">
      <w:pPr>
        <w:rPr>
          <w:rFonts w:ascii="Open Sans" w:hAnsi="Open Sans" w:cs="Open Sans"/>
        </w:rPr>
      </w:pPr>
      <w:r w:rsidRPr="009922EF">
        <w:rPr>
          <w:rFonts w:ascii="Open Sans" w:hAnsi="Open Sans" w:cs="Open Sans"/>
          <w:b/>
          <w:sz w:val="24"/>
          <w:szCs w:val="24"/>
        </w:rPr>
        <w:br/>
      </w:r>
      <w:bookmarkStart w:id="16" w:name="_Hlk79518899"/>
      <w:r w:rsidRPr="00C1161C">
        <w:rPr>
          <w:rFonts w:ascii="Open Sans" w:hAnsi="Open Sans" w:cs="Open Sans"/>
        </w:rPr>
        <w:t xml:space="preserve">Tennessee Disability Pathfinder, the state’s central source for free disability information and resources, went through some exciting changes last year. An overhaul of Pathfinder’s website makes it easier for people with disabilities to find needed services. The statewide portal can be found more easily at </w:t>
      </w:r>
      <w:hyperlink r:id="rId36" w:history="1">
        <w:r w:rsidRPr="00C1161C">
          <w:rPr>
            <w:rStyle w:val="Hyperlink"/>
            <w:rFonts w:ascii="Open Sans" w:hAnsi="Open Sans" w:cs="Open Sans"/>
          </w:rPr>
          <w:t>TNPathfinder.org</w:t>
        </w:r>
      </w:hyperlink>
      <w:r w:rsidRPr="00C1161C">
        <w:rPr>
          <w:rStyle w:val="Hyperlink"/>
          <w:rFonts w:ascii="Open Sans" w:hAnsi="Open Sans" w:cs="Open Sans"/>
          <w:color w:val="000000" w:themeColor="text1"/>
        </w:rPr>
        <w:t>.</w:t>
      </w:r>
      <w:r w:rsidRPr="00C1161C">
        <w:rPr>
          <w:rFonts w:ascii="Open Sans" w:hAnsi="Open Sans" w:cs="Open Sans"/>
        </w:rPr>
        <w:t xml:space="preserve"> Updated, interactive features match users anywhere in Tennessee with disability resources, service providers, and community events. </w:t>
      </w:r>
    </w:p>
    <w:p w14:paraId="256C89E6" w14:textId="77777777" w:rsidR="00C1161C" w:rsidRPr="00C1161C" w:rsidRDefault="00C1161C" w:rsidP="00C1161C">
      <w:pPr>
        <w:rPr>
          <w:rFonts w:ascii="Open Sans" w:hAnsi="Open Sans" w:cs="Open Sans"/>
        </w:rPr>
      </w:pPr>
    </w:p>
    <w:p w14:paraId="4FF2FCD8" w14:textId="77777777" w:rsidR="00C1161C" w:rsidRPr="00C1161C" w:rsidRDefault="003F5624" w:rsidP="00C1161C">
      <w:pPr>
        <w:rPr>
          <w:rFonts w:ascii="Open Sans" w:hAnsi="Open Sans" w:cs="Open Sans"/>
        </w:rPr>
      </w:pPr>
      <w:hyperlink r:id="rId37" w:history="1">
        <w:r w:rsidR="00C1161C" w:rsidRPr="00C1161C">
          <w:rPr>
            <w:rStyle w:val="Hyperlink"/>
            <w:rFonts w:ascii="Open Sans" w:hAnsi="Open Sans" w:cs="Open Sans"/>
          </w:rPr>
          <w:t>Tennessee Disability Pathfinder</w:t>
        </w:r>
      </w:hyperlink>
      <w:r w:rsidR="00C1161C" w:rsidRPr="00C1161C">
        <w:rPr>
          <w:rFonts w:ascii="Open Sans" w:hAnsi="Open Sans" w:cs="Open Sans"/>
        </w:rPr>
        <w:t xml:space="preserve"> is a project of the </w:t>
      </w:r>
      <w:hyperlink r:id="rId38" w:history="1">
        <w:r w:rsidR="00C1161C" w:rsidRPr="00C1161C">
          <w:rPr>
            <w:rStyle w:val="Hyperlink"/>
            <w:rFonts w:ascii="Open Sans" w:hAnsi="Open Sans" w:cs="Open Sans"/>
          </w:rPr>
          <w:t>Vanderbilt Kennedy University Center for Excellence in Developmental Disabilities</w:t>
        </w:r>
      </w:hyperlink>
      <w:r w:rsidR="00C1161C" w:rsidRPr="00C1161C">
        <w:rPr>
          <w:rFonts w:ascii="Open Sans" w:hAnsi="Open Sans" w:cs="Open Sans"/>
        </w:rPr>
        <w:t xml:space="preserve">, part of Vanderbilt University Medical Center. It has been mainly funded by the Tennessee Council on Developmental Disabilities, which also led funding for the upgrade. </w:t>
      </w:r>
    </w:p>
    <w:p w14:paraId="37DABE77" w14:textId="77777777" w:rsidR="00C1161C" w:rsidRPr="00C1161C" w:rsidRDefault="00C1161C" w:rsidP="00C1161C">
      <w:pPr>
        <w:rPr>
          <w:rFonts w:ascii="Open Sans" w:hAnsi="Open Sans" w:cs="Open Sans"/>
        </w:rPr>
      </w:pPr>
    </w:p>
    <w:p w14:paraId="5DC9A675" w14:textId="77777777" w:rsidR="00C1161C" w:rsidRPr="00C1161C" w:rsidRDefault="00C1161C" w:rsidP="00C1161C">
      <w:pPr>
        <w:rPr>
          <w:rFonts w:ascii="Open Sans" w:hAnsi="Open Sans" w:cs="Open Sans"/>
        </w:rPr>
      </w:pPr>
      <w:r w:rsidRPr="00C1161C">
        <w:rPr>
          <w:rFonts w:ascii="Open Sans" w:hAnsi="Open Sans" w:cs="Open Sans"/>
        </w:rPr>
        <w:t>Pathfinder helps people with disabilities, family members, caregivers, educators, and other professionals find and access community resources, support, and services to meet their needs. Users can get help through:</w:t>
      </w:r>
    </w:p>
    <w:p w14:paraId="1C03BE6F" w14:textId="77777777" w:rsidR="00C1161C" w:rsidRPr="00C1161C" w:rsidRDefault="00C1161C" w:rsidP="00C1161C">
      <w:pPr>
        <w:pStyle w:val="ListParagraph"/>
        <w:numPr>
          <w:ilvl w:val="0"/>
          <w:numId w:val="23"/>
        </w:numPr>
        <w:contextualSpacing/>
        <w:rPr>
          <w:rFonts w:ascii="Open Sans" w:hAnsi="Open Sans" w:cs="Open Sans"/>
        </w:rPr>
      </w:pPr>
      <w:r w:rsidRPr="00C1161C">
        <w:rPr>
          <w:rFonts w:ascii="Open Sans" w:hAnsi="Open Sans" w:cs="Open Sans"/>
        </w:rPr>
        <w:t>a toll-free helpline,</w:t>
      </w:r>
    </w:p>
    <w:p w14:paraId="56AD5954" w14:textId="77777777" w:rsidR="00C1161C" w:rsidRPr="00C1161C" w:rsidRDefault="00C1161C" w:rsidP="00C1161C">
      <w:pPr>
        <w:pStyle w:val="ListParagraph"/>
        <w:numPr>
          <w:ilvl w:val="0"/>
          <w:numId w:val="23"/>
        </w:numPr>
        <w:contextualSpacing/>
        <w:rPr>
          <w:rFonts w:ascii="Open Sans" w:hAnsi="Open Sans" w:cs="Open Sans"/>
        </w:rPr>
      </w:pPr>
      <w:r w:rsidRPr="00C1161C">
        <w:rPr>
          <w:rFonts w:ascii="Open Sans" w:hAnsi="Open Sans" w:cs="Open Sans"/>
        </w:rPr>
        <w:t xml:space="preserve">online directory, and </w:t>
      </w:r>
    </w:p>
    <w:p w14:paraId="5348BD69" w14:textId="77777777" w:rsidR="00C1161C" w:rsidRPr="00C1161C" w:rsidRDefault="00C1161C" w:rsidP="00C1161C">
      <w:pPr>
        <w:pStyle w:val="ListParagraph"/>
        <w:numPr>
          <w:ilvl w:val="0"/>
          <w:numId w:val="23"/>
        </w:numPr>
        <w:contextualSpacing/>
        <w:rPr>
          <w:rFonts w:ascii="Open Sans" w:hAnsi="Open Sans" w:cs="Open Sans"/>
        </w:rPr>
      </w:pPr>
      <w:r w:rsidRPr="00C1161C">
        <w:rPr>
          <w:rFonts w:ascii="Open Sans" w:hAnsi="Open Sans" w:cs="Open Sans"/>
        </w:rPr>
        <w:t xml:space="preserve">regularly scheduled community workshops across Tennessee. </w:t>
      </w:r>
    </w:p>
    <w:p w14:paraId="28975371" w14:textId="77777777" w:rsidR="00C1161C" w:rsidRPr="00C1161C" w:rsidRDefault="00C1161C" w:rsidP="00C1161C">
      <w:pPr>
        <w:rPr>
          <w:rFonts w:ascii="Open Sans" w:hAnsi="Open Sans" w:cs="Open Sans"/>
        </w:rPr>
      </w:pPr>
      <w:r w:rsidRPr="00C1161C">
        <w:rPr>
          <w:rFonts w:ascii="Open Sans" w:hAnsi="Open Sans" w:cs="Open Sans"/>
        </w:rPr>
        <w:t xml:space="preserve">Pathfinder’s diverse staff can help people of all ages, types of disabilities, and languages spoken. Many staff members have disabilities or family members with disabilities. </w:t>
      </w:r>
    </w:p>
    <w:p w14:paraId="5068D7E9" w14:textId="77777777" w:rsidR="00C1161C" w:rsidRPr="00C1161C" w:rsidRDefault="00C1161C" w:rsidP="00C1161C">
      <w:pPr>
        <w:rPr>
          <w:rFonts w:ascii="Open Sans" w:hAnsi="Open Sans" w:cs="Open Sans"/>
        </w:rPr>
      </w:pPr>
    </w:p>
    <w:p w14:paraId="612FF8E2" w14:textId="77777777" w:rsidR="00C1161C" w:rsidRPr="00C1161C" w:rsidRDefault="00C1161C" w:rsidP="00C1161C">
      <w:pPr>
        <w:rPr>
          <w:rFonts w:ascii="Open Sans" w:hAnsi="Open Sans" w:cs="Open Sans"/>
        </w:rPr>
      </w:pPr>
      <w:r w:rsidRPr="00C1161C">
        <w:rPr>
          <w:rFonts w:ascii="Open Sans" w:hAnsi="Open Sans" w:cs="Open Sans"/>
          <w:b/>
        </w:rPr>
        <w:t>New features of the Pathfinder website</w:t>
      </w:r>
      <w:r w:rsidRPr="00C1161C">
        <w:rPr>
          <w:rFonts w:ascii="Open Sans" w:hAnsi="Open Sans" w:cs="Open Sans"/>
          <w:b/>
        </w:rPr>
        <w:br/>
      </w:r>
      <w:r w:rsidRPr="00C1161C">
        <w:rPr>
          <w:rFonts w:ascii="Open Sans" w:hAnsi="Open Sans" w:cs="Open Sans"/>
        </w:rPr>
        <w:t xml:space="preserve">Visitors can access more than 3,500 disability providers and resources from across </w:t>
      </w:r>
      <w:r w:rsidRPr="00C1161C">
        <w:rPr>
          <w:rFonts w:ascii="Open Sans" w:hAnsi="Open Sans" w:cs="Open Sans"/>
        </w:rPr>
        <w:lastRenderedPageBreak/>
        <w:t>Tennessee on the new website. Searching for information is more customized. Users can search based on:</w:t>
      </w:r>
    </w:p>
    <w:p w14:paraId="086BDDE2" w14:textId="77777777" w:rsidR="00C1161C" w:rsidRPr="00C1161C" w:rsidRDefault="00C1161C" w:rsidP="00C1161C">
      <w:pPr>
        <w:rPr>
          <w:rFonts w:ascii="Open Sans" w:hAnsi="Open Sans" w:cs="Open Sans"/>
        </w:rPr>
      </w:pPr>
    </w:p>
    <w:p w14:paraId="2D2BCA2B" w14:textId="77777777" w:rsidR="00C1161C" w:rsidRPr="00C1161C" w:rsidRDefault="00C1161C" w:rsidP="00C1161C">
      <w:pPr>
        <w:pStyle w:val="ListParagraph"/>
        <w:numPr>
          <w:ilvl w:val="0"/>
          <w:numId w:val="19"/>
        </w:numPr>
        <w:ind w:left="720" w:hanging="180"/>
        <w:contextualSpacing/>
        <w:rPr>
          <w:rFonts w:ascii="Open Sans" w:hAnsi="Open Sans" w:cs="Open Sans"/>
        </w:rPr>
      </w:pPr>
      <w:r w:rsidRPr="00C1161C">
        <w:rPr>
          <w:rFonts w:ascii="Open Sans" w:hAnsi="Open Sans" w:cs="Open Sans"/>
          <w:i/>
        </w:rPr>
        <w:t>Stage of Life</w:t>
      </w:r>
      <w:r w:rsidRPr="00C1161C">
        <w:rPr>
          <w:rFonts w:ascii="Open Sans" w:hAnsi="Open Sans" w:cs="Open Sans"/>
          <w:b/>
        </w:rPr>
        <w:t>:</w:t>
      </w:r>
      <w:r w:rsidRPr="00C1161C">
        <w:rPr>
          <w:rFonts w:ascii="Open Sans" w:hAnsi="Open Sans" w:cs="Open Sans"/>
        </w:rPr>
        <w:t xml:space="preserve"> Choose from Prenatal/Infancy, Early Childhood, School Age, Transition/Young Adult, Adulthood, or Aging</w:t>
      </w:r>
    </w:p>
    <w:p w14:paraId="03F7ADC4" w14:textId="77777777" w:rsidR="00C1161C" w:rsidRPr="00C1161C" w:rsidRDefault="00C1161C" w:rsidP="00C1161C">
      <w:pPr>
        <w:pStyle w:val="ListParagraph"/>
        <w:numPr>
          <w:ilvl w:val="0"/>
          <w:numId w:val="19"/>
        </w:numPr>
        <w:ind w:left="720" w:hanging="180"/>
        <w:contextualSpacing/>
        <w:rPr>
          <w:rFonts w:ascii="Open Sans" w:hAnsi="Open Sans" w:cs="Open Sans"/>
        </w:rPr>
      </w:pPr>
      <w:r w:rsidRPr="00C1161C">
        <w:rPr>
          <w:rFonts w:ascii="Open Sans" w:hAnsi="Open Sans" w:cs="Open Sans"/>
          <w:i/>
        </w:rPr>
        <w:t>Topic of Interest:</w:t>
      </w:r>
      <w:r w:rsidRPr="00C1161C">
        <w:rPr>
          <w:rFonts w:ascii="Open Sans" w:hAnsi="Open Sans" w:cs="Open Sans"/>
        </w:rPr>
        <w:t xml:space="preserve"> Twenty service categories to select, with a text box to type keywords</w:t>
      </w:r>
    </w:p>
    <w:p w14:paraId="4FD1D905" w14:textId="77777777" w:rsidR="00C1161C" w:rsidRPr="00C1161C" w:rsidRDefault="00C1161C" w:rsidP="00C1161C">
      <w:pPr>
        <w:pStyle w:val="ListParagraph"/>
        <w:numPr>
          <w:ilvl w:val="0"/>
          <w:numId w:val="19"/>
        </w:numPr>
        <w:ind w:left="720" w:hanging="180"/>
        <w:contextualSpacing/>
        <w:rPr>
          <w:rFonts w:ascii="Open Sans" w:hAnsi="Open Sans" w:cs="Open Sans"/>
        </w:rPr>
      </w:pPr>
      <w:r w:rsidRPr="00C1161C">
        <w:rPr>
          <w:rFonts w:ascii="Open Sans" w:hAnsi="Open Sans" w:cs="Open Sans"/>
          <w:i/>
        </w:rPr>
        <w:t>Diagnosis:</w:t>
      </w:r>
      <w:r w:rsidRPr="00C1161C">
        <w:rPr>
          <w:rFonts w:ascii="Open Sans" w:hAnsi="Open Sans" w:cs="Open Sans"/>
        </w:rPr>
        <w:t xml:space="preserve"> Type of disability or health condition</w:t>
      </w:r>
    </w:p>
    <w:p w14:paraId="407F8416" w14:textId="77777777" w:rsidR="00C1161C" w:rsidRPr="00C1161C" w:rsidRDefault="00C1161C" w:rsidP="00C1161C">
      <w:pPr>
        <w:pStyle w:val="ListParagraph"/>
        <w:numPr>
          <w:ilvl w:val="0"/>
          <w:numId w:val="19"/>
        </w:numPr>
        <w:ind w:left="720" w:hanging="180"/>
        <w:contextualSpacing/>
        <w:rPr>
          <w:rFonts w:ascii="Open Sans" w:hAnsi="Open Sans" w:cs="Open Sans"/>
        </w:rPr>
      </w:pPr>
      <w:r w:rsidRPr="00C1161C">
        <w:rPr>
          <w:rFonts w:ascii="Open Sans" w:hAnsi="Open Sans" w:cs="Open Sans"/>
          <w:i/>
        </w:rPr>
        <w:t>Benefit/Payment Options:</w:t>
      </w:r>
      <w:r w:rsidRPr="00C1161C">
        <w:rPr>
          <w:rFonts w:ascii="Open Sans" w:hAnsi="Open Sans" w:cs="Open Sans"/>
        </w:rPr>
        <w:t xml:space="preserve"> Forms of payment accepted by the agency provider, such as health insurance, government program, private pay, or no cost</w:t>
      </w:r>
    </w:p>
    <w:p w14:paraId="76FB0FB6" w14:textId="77777777" w:rsidR="00C1161C" w:rsidRPr="00C1161C" w:rsidRDefault="00C1161C" w:rsidP="00C1161C">
      <w:pPr>
        <w:pStyle w:val="ListParagraph"/>
        <w:numPr>
          <w:ilvl w:val="0"/>
          <w:numId w:val="19"/>
        </w:numPr>
        <w:ind w:left="720" w:hanging="180"/>
        <w:contextualSpacing/>
        <w:rPr>
          <w:rFonts w:ascii="Open Sans" w:hAnsi="Open Sans" w:cs="Open Sans"/>
        </w:rPr>
      </w:pPr>
      <w:r w:rsidRPr="00C1161C">
        <w:rPr>
          <w:rFonts w:ascii="Open Sans" w:hAnsi="Open Sans" w:cs="Open Sans"/>
          <w:i/>
        </w:rPr>
        <w:t>Service Area:</w:t>
      </w:r>
      <w:r w:rsidRPr="00C1161C">
        <w:rPr>
          <w:rFonts w:ascii="Open Sans" w:hAnsi="Open Sans" w:cs="Open Sans"/>
        </w:rPr>
        <w:t xml:space="preserve"> Select counties where services are provided</w:t>
      </w:r>
    </w:p>
    <w:p w14:paraId="1896C383" w14:textId="77777777" w:rsidR="00C1161C" w:rsidRPr="00C1161C" w:rsidRDefault="00C1161C" w:rsidP="00C1161C">
      <w:pPr>
        <w:pStyle w:val="ListParagraph"/>
        <w:rPr>
          <w:rFonts w:ascii="Open Sans" w:hAnsi="Open Sans" w:cs="Open Sans"/>
        </w:rPr>
      </w:pPr>
    </w:p>
    <w:p w14:paraId="6AD73EF2" w14:textId="77777777" w:rsidR="00C1161C" w:rsidRPr="00C1161C" w:rsidRDefault="00C1161C" w:rsidP="00C1161C">
      <w:pPr>
        <w:rPr>
          <w:rFonts w:ascii="Open Sans" w:hAnsi="Open Sans" w:cs="Open Sans"/>
        </w:rPr>
      </w:pPr>
      <w:r w:rsidRPr="00C1161C">
        <w:rPr>
          <w:rFonts w:ascii="Open Sans" w:hAnsi="Open Sans" w:cs="Open Sans"/>
        </w:rPr>
        <w:t xml:space="preserve">Pathfinder’s website is still open for anyone to use without creating an account, but there are new features for users who create a profile: </w:t>
      </w:r>
    </w:p>
    <w:p w14:paraId="5E96B942" w14:textId="77777777" w:rsidR="00C1161C" w:rsidRPr="00C1161C" w:rsidRDefault="00C1161C" w:rsidP="00C1161C">
      <w:pPr>
        <w:pStyle w:val="ListParagraph"/>
        <w:numPr>
          <w:ilvl w:val="0"/>
          <w:numId w:val="20"/>
        </w:numPr>
        <w:contextualSpacing/>
        <w:rPr>
          <w:rFonts w:ascii="Open Sans" w:hAnsi="Open Sans" w:cs="Open Sans"/>
        </w:rPr>
      </w:pPr>
      <w:r w:rsidRPr="00C1161C">
        <w:rPr>
          <w:rFonts w:ascii="Open Sans" w:hAnsi="Open Sans" w:cs="Open Sans"/>
        </w:rPr>
        <w:t xml:space="preserve">bookmark resources </w:t>
      </w:r>
    </w:p>
    <w:p w14:paraId="574DEFD1" w14:textId="77777777" w:rsidR="00C1161C" w:rsidRPr="00C1161C" w:rsidRDefault="00C1161C" w:rsidP="00C1161C">
      <w:pPr>
        <w:pStyle w:val="ListParagraph"/>
        <w:numPr>
          <w:ilvl w:val="0"/>
          <w:numId w:val="20"/>
        </w:numPr>
        <w:contextualSpacing/>
        <w:rPr>
          <w:rFonts w:ascii="Open Sans" w:hAnsi="Open Sans" w:cs="Open Sans"/>
        </w:rPr>
      </w:pPr>
      <w:r w:rsidRPr="00C1161C">
        <w:rPr>
          <w:rFonts w:ascii="Open Sans" w:hAnsi="Open Sans" w:cs="Open Sans"/>
        </w:rPr>
        <w:t>save past searches</w:t>
      </w:r>
    </w:p>
    <w:p w14:paraId="63F612C5" w14:textId="77777777" w:rsidR="00C1161C" w:rsidRPr="00C1161C" w:rsidRDefault="00C1161C" w:rsidP="00C1161C">
      <w:pPr>
        <w:pStyle w:val="ListParagraph"/>
        <w:numPr>
          <w:ilvl w:val="0"/>
          <w:numId w:val="20"/>
        </w:numPr>
        <w:contextualSpacing/>
        <w:rPr>
          <w:rFonts w:ascii="Open Sans" w:hAnsi="Open Sans" w:cs="Open Sans"/>
        </w:rPr>
      </w:pPr>
      <w:r w:rsidRPr="00C1161C">
        <w:rPr>
          <w:rFonts w:ascii="Open Sans" w:hAnsi="Open Sans" w:cs="Open Sans"/>
        </w:rPr>
        <w:t>submit new agency resources and website links to be added to the site</w:t>
      </w:r>
    </w:p>
    <w:p w14:paraId="723AF458" w14:textId="77777777" w:rsidR="00C1161C" w:rsidRPr="00C1161C" w:rsidRDefault="00C1161C" w:rsidP="00C1161C">
      <w:pPr>
        <w:pStyle w:val="ListParagraph"/>
        <w:numPr>
          <w:ilvl w:val="0"/>
          <w:numId w:val="20"/>
        </w:numPr>
        <w:contextualSpacing/>
        <w:rPr>
          <w:rFonts w:ascii="Open Sans" w:hAnsi="Open Sans" w:cs="Open Sans"/>
        </w:rPr>
      </w:pPr>
      <w:r w:rsidRPr="00C1161C">
        <w:rPr>
          <w:rFonts w:ascii="Open Sans" w:hAnsi="Open Sans" w:cs="Open Sans"/>
        </w:rPr>
        <w:t>post events on the Pathfinder Events Calendar</w:t>
      </w:r>
    </w:p>
    <w:p w14:paraId="5ABCB992" w14:textId="77777777" w:rsidR="00C1161C" w:rsidRPr="00C1161C" w:rsidRDefault="00C1161C" w:rsidP="00C1161C">
      <w:pPr>
        <w:rPr>
          <w:rFonts w:ascii="Open Sans" w:hAnsi="Open Sans" w:cs="Open Sans"/>
        </w:rPr>
      </w:pPr>
    </w:p>
    <w:p w14:paraId="1527FB92" w14:textId="77777777" w:rsidR="00C1161C" w:rsidRPr="00C1161C" w:rsidRDefault="00C1161C" w:rsidP="00C1161C">
      <w:pPr>
        <w:rPr>
          <w:rFonts w:ascii="Open Sans" w:hAnsi="Open Sans" w:cs="Open Sans"/>
        </w:rPr>
      </w:pPr>
      <w:r w:rsidRPr="00C1161C">
        <w:rPr>
          <w:rFonts w:ascii="Open Sans" w:hAnsi="Open Sans" w:cs="Open Sans"/>
        </w:rPr>
        <w:t xml:space="preserve">The updated Pathfinder website also includes added accessibility features. An accessibility menu offers tools to adjust color contrast, magnification, and font styles. Users are also able to translate the website into one of eight different languages. </w:t>
      </w:r>
    </w:p>
    <w:p w14:paraId="39EAC83C" w14:textId="77777777" w:rsidR="00C1161C" w:rsidRPr="00C1161C" w:rsidRDefault="00C1161C" w:rsidP="00C1161C">
      <w:pPr>
        <w:rPr>
          <w:rFonts w:ascii="Open Sans" w:hAnsi="Open Sans" w:cs="Open Sans"/>
        </w:rPr>
      </w:pPr>
    </w:p>
    <w:p w14:paraId="7F108879" w14:textId="77777777" w:rsidR="00C1161C" w:rsidRPr="00C1161C" w:rsidRDefault="00C1161C" w:rsidP="00C1161C">
      <w:pPr>
        <w:rPr>
          <w:rFonts w:ascii="Open Sans" w:hAnsi="Open Sans" w:cs="Open Sans"/>
        </w:rPr>
      </w:pPr>
      <w:r w:rsidRPr="00C1161C">
        <w:rPr>
          <w:rFonts w:ascii="Open Sans" w:hAnsi="Open Sans" w:cs="Open Sans"/>
        </w:rPr>
        <w:t xml:space="preserve">The updates to Pathfinder’s website have been a big success.  In the past year, more than 8,000 users have visited the site, resulting in more than 105,000 page views. The most frequented topics of interest include: </w:t>
      </w:r>
    </w:p>
    <w:p w14:paraId="385092A1" w14:textId="77777777" w:rsidR="00C1161C" w:rsidRPr="00C1161C" w:rsidRDefault="00C1161C" w:rsidP="00C1161C">
      <w:pPr>
        <w:pStyle w:val="ListParagraph"/>
        <w:numPr>
          <w:ilvl w:val="0"/>
          <w:numId w:val="24"/>
        </w:numPr>
        <w:contextualSpacing/>
        <w:rPr>
          <w:rFonts w:ascii="Open Sans" w:hAnsi="Open Sans" w:cs="Open Sans"/>
        </w:rPr>
      </w:pPr>
      <w:r w:rsidRPr="00C1161C">
        <w:rPr>
          <w:rFonts w:ascii="Open Sans" w:hAnsi="Open Sans" w:cs="Open Sans"/>
        </w:rPr>
        <w:t xml:space="preserve">financial assistance, </w:t>
      </w:r>
    </w:p>
    <w:p w14:paraId="0615E9F5" w14:textId="77777777" w:rsidR="00C1161C" w:rsidRPr="00C1161C" w:rsidRDefault="00C1161C" w:rsidP="00C1161C">
      <w:pPr>
        <w:pStyle w:val="ListParagraph"/>
        <w:numPr>
          <w:ilvl w:val="0"/>
          <w:numId w:val="24"/>
        </w:numPr>
        <w:contextualSpacing/>
        <w:rPr>
          <w:rFonts w:ascii="Open Sans" w:hAnsi="Open Sans" w:cs="Open Sans"/>
        </w:rPr>
      </w:pPr>
      <w:r w:rsidRPr="00C1161C">
        <w:rPr>
          <w:rFonts w:ascii="Open Sans" w:hAnsi="Open Sans" w:cs="Open Sans"/>
        </w:rPr>
        <w:t xml:space="preserve">basic needs, </w:t>
      </w:r>
    </w:p>
    <w:p w14:paraId="11BD09B7" w14:textId="77777777" w:rsidR="00C1161C" w:rsidRPr="00C1161C" w:rsidRDefault="00C1161C" w:rsidP="00C1161C">
      <w:pPr>
        <w:pStyle w:val="ListParagraph"/>
        <w:numPr>
          <w:ilvl w:val="0"/>
          <w:numId w:val="24"/>
        </w:numPr>
        <w:contextualSpacing/>
        <w:rPr>
          <w:rFonts w:ascii="Open Sans" w:hAnsi="Open Sans" w:cs="Open Sans"/>
        </w:rPr>
      </w:pPr>
      <w:r w:rsidRPr="00C1161C">
        <w:rPr>
          <w:rFonts w:ascii="Open Sans" w:hAnsi="Open Sans" w:cs="Open Sans"/>
        </w:rPr>
        <w:t xml:space="preserve">social inclusion, </w:t>
      </w:r>
    </w:p>
    <w:p w14:paraId="1C2A5D51" w14:textId="77777777" w:rsidR="00C1161C" w:rsidRPr="00C1161C" w:rsidRDefault="00C1161C" w:rsidP="00C1161C">
      <w:pPr>
        <w:pStyle w:val="ListParagraph"/>
        <w:numPr>
          <w:ilvl w:val="0"/>
          <w:numId w:val="24"/>
        </w:numPr>
        <w:contextualSpacing/>
        <w:rPr>
          <w:rFonts w:ascii="Open Sans" w:hAnsi="Open Sans" w:cs="Open Sans"/>
        </w:rPr>
      </w:pPr>
      <w:r w:rsidRPr="00C1161C">
        <w:rPr>
          <w:rFonts w:ascii="Open Sans" w:hAnsi="Open Sans" w:cs="Open Sans"/>
        </w:rPr>
        <w:t xml:space="preserve">education, and </w:t>
      </w:r>
    </w:p>
    <w:p w14:paraId="204AA9DF" w14:textId="77777777" w:rsidR="00C1161C" w:rsidRPr="00C1161C" w:rsidRDefault="00C1161C" w:rsidP="00C1161C">
      <w:pPr>
        <w:pStyle w:val="ListParagraph"/>
        <w:numPr>
          <w:ilvl w:val="0"/>
          <w:numId w:val="24"/>
        </w:numPr>
        <w:contextualSpacing/>
        <w:rPr>
          <w:rFonts w:ascii="Open Sans" w:hAnsi="Open Sans" w:cs="Open Sans"/>
        </w:rPr>
      </w:pPr>
      <w:r w:rsidRPr="00C1161C">
        <w:rPr>
          <w:rFonts w:ascii="Open Sans" w:hAnsi="Open Sans" w:cs="Open Sans"/>
        </w:rPr>
        <w:t xml:space="preserve">housing.  </w:t>
      </w:r>
    </w:p>
    <w:p w14:paraId="6B638163" w14:textId="77777777" w:rsidR="00C1161C" w:rsidRPr="00C1161C" w:rsidRDefault="00C1161C" w:rsidP="00C1161C">
      <w:pPr>
        <w:rPr>
          <w:rFonts w:ascii="Open Sans" w:hAnsi="Open Sans" w:cs="Open Sans"/>
        </w:rPr>
      </w:pPr>
    </w:p>
    <w:p w14:paraId="6367A7B4" w14:textId="77777777" w:rsidR="00C1161C" w:rsidRPr="00C1161C" w:rsidRDefault="00C1161C" w:rsidP="00C1161C">
      <w:pPr>
        <w:rPr>
          <w:rFonts w:ascii="Open Sans" w:hAnsi="Open Sans" w:cs="Open Sans"/>
        </w:rPr>
      </w:pPr>
      <w:r w:rsidRPr="00C1161C">
        <w:rPr>
          <w:rFonts w:ascii="Open Sans" w:hAnsi="Open Sans" w:cs="Open Sans"/>
        </w:rPr>
        <w:t xml:space="preserve">Here is what some users had to say after visiting Pathfinder’s website: </w:t>
      </w:r>
    </w:p>
    <w:p w14:paraId="1A997E3B" w14:textId="77777777" w:rsidR="00C1161C" w:rsidRPr="00C1161C" w:rsidRDefault="00C1161C" w:rsidP="00C1161C">
      <w:pPr>
        <w:rPr>
          <w:rFonts w:ascii="Open Sans" w:hAnsi="Open Sans" w:cs="Open Sans"/>
        </w:rPr>
      </w:pPr>
    </w:p>
    <w:p w14:paraId="0D8C6F1C" w14:textId="77777777" w:rsidR="00C1161C" w:rsidRPr="00C1161C" w:rsidRDefault="00C1161C" w:rsidP="00C1161C">
      <w:pPr>
        <w:ind w:left="720" w:right="1440"/>
        <w:rPr>
          <w:rFonts w:ascii="Open Sans" w:hAnsi="Open Sans" w:cs="Open Sans"/>
          <w:i/>
          <w:iCs/>
        </w:rPr>
      </w:pPr>
      <w:r w:rsidRPr="00C1161C">
        <w:rPr>
          <w:rFonts w:ascii="Open Sans" w:hAnsi="Open Sans" w:cs="Open Sans"/>
          <w:i/>
          <w:iCs/>
        </w:rPr>
        <w:t xml:space="preserve">“I am so happy that I found this website because I was able to get my daughter the services she needed.”  – Sent anonymously via June 2022 website feedback survey </w:t>
      </w:r>
    </w:p>
    <w:p w14:paraId="5F8F3832" w14:textId="77777777" w:rsidR="00C1161C" w:rsidRPr="00C1161C" w:rsidRDefault="00C1161C" w:rsidP="00C1161C">
      <w:pPr>
        <w:ind w:left="720" w:right="1440"/>
        <w:rPr>
          <w:rFonts w:ascii="Open Sans" w:hAnsi="Open Sans" w:cs="Open Sans"/>
          <w:i/>
          <w:iCs/>
        </w:rPr>
      </w:pPr>
    </w:p>
    <w:p w14:paraId="146BCAC1" w14:textId="77777777" w:rsidR="00C1161C" w:rsidRPr="00C1161C" w:rsidRDefault="00C1161C" w:rsidP="00C1161C">
      <w:pPr>
        <w:ind w:left="720" w:right="1440"/>
        <w:rPr>
          <w:rFonts w:ascii="Open Sans" w:hAnsi="Open Sans" w:cs="Open Sans"/>
          <w:i/>
          <w:iCs/>
        </w:rPr>
      </w:pPr>
      <w:r w:rsidRPr="00C1161C">
        <w:rPr>
          <w:rFonts w:ascii="Open Sans" w:hAnsi="Open Sans" w:cs="Open Sans"/>
          <w:i/>
          <w:iCs/>
        </w:rPr>
        <w:t xml:space="preserve">“Love the new organization and layout of the site so much! Pathfinder is improving all the time.” – Family member via June 2022 website feedback survey </w:t>
      </w:r>
    </w:p>
    <w:p w14:paraId="064E19DF" w14:textId="77777777" w:rsidR="00C1161C" w:rsidRPr="00C1161C" w:rsidRDefault="00C1161C" w:rsidP="00C1161C">
      <w:pPr>
        <w:ind w:left="720" w:right="1440"/>
        <w:rPr>
          <w:rFonts w:ascii="Open Sans" w:hAnsi="Open Sans" w:cs="Open Sans"/>
          <w:i/>
          <w:iCs/>
        </w:rPr>
      </w:pPr>
    </w:p>
    <w:p w14:paraId="7D43259F" w14:textId="77777777" w:rsidR="00C1161C" w:rsidRPr="00C1161C" w:rsidRDefault="00C1161C" w:rsidP="00C1161C">
      <w:pPr>
        <w:ind w:left="720" w:right="1440"/>
        <w:rPr>
          <w:rFonts w:ascii="Open Sans" w:hAnsi="Open Sans" w:cs="Open Sans"/>
          <w:i/>
          <w:iCs/>
        </w:rPr>
      </w:pPr>
      <w:r w:rsidRPr="00C1161C">
        <w:rPr>
          <w:rFonts w:ascii="Open Sans" w:hAnsi="Open Sans" w:cs="Open Sans"/>
          <w:i/>
          <w:iCs/>
        </w:rPr>
        <w:lastRenderedPageBreak/>
        <w:t>“To have a site with these resources listed is very helpful. I appreciate that it is available.” – Person with disabilities via June 2022 website feedback survey</w:t>
      </w:r>
    </w:p>
    <w:p w14:paraId="14074C03" w14:textId="77777777" w:rsidR="00C1161C" w:rsidRPr="00C1161C" w:rsidRDefault="00C1161C" w:rsidP="00C1161C">
      <w:pPr>
        <w:ind w:left="720" w:right="1440"/>
        <w:rPr>
          <w:rFonts w:ascii="Open Sans" w:hAnsi="Open Sans" w:cs="Open Sans"/>
          <w:i/>
          <w:iCs/>
        </w:rPr>
      </w:pPr>
    </w:p>
    <w:p w14:paraId="76FBBD51" w14:textId="77777777" w:rsidR="00C1161C" w:rsidRPr="00C1161C" w:rsidRDefault="00C1161C" w:rsidP="00C1161C">
      <w:pPr>
        <w:ind w:left="720" w:right="1440"/>
        <w:rPr>
          <w:rFonts w:ascii="Open Sans" w:hAnsi="Open Sans" w:cs="Open Sans"/>
          <w:i/>
          <w:iCs/>
        </w:rPr>
      </w:pPr>
      <w:r w:rsidRPr="00C1161C">
        <w:rPr>
          <w:rFonts w:ascii="Open Sans" w:hAnsi="Open Sans" w:cs="Open Sans"/>
          <w:i/>
          <w:iCs/>
        </w:rPr>
        <w:t xml:space="preserve">“I highly recommend Pathfinder’s free online portal. It’s basically a search engine for health-related needs in Tennessee.  I have used it both personally and professionally – it’s quite comprehensive.” – Jack Read, Respite Voucher Program Manager, Tennessee Respite Coalition  </w:t>
      </w:r>
    </w:p>
    <w:p w14:paraId="329ACF67" w14:textId="77777777" w:rsidR="00C1161C" w:rsidRPr="00C1161C" w:rsidRDefault="00C1161C" w:rsidP="00C1161C">
      <w:pPr>
        <w:rPr>
          <w:rFonts w:ascii="Open Sans" w:hAnsi="Open Sans" w:cs="Open Sans"/>
          <w:sz w:val="20"/>
          <w:szCs w:val="20"/>
        </w:rPr>
      </w:pPr>
    </w:p>
    <w:p w14:paraId="7813695F" w14:textId="77777777" w:rsidR="00C1161C" w:rsidRPr="00C1161C" w:rsidRDefault="00C1161C" w:rsidP="00C1161C">
      <w:pPr>
        <w:rPr>
          <w:rFonts w:ascii="Open Sans" w:hAnsi="Open Sans" w:cs="Open Sans"/>
        </w:rPr>
      </w:pPr>
      <w:r w:rsidRPr="00C1161C">
        <w:rPr>
          <w:rFonts w:ascii="Open Sans" w:hAnsi="Open Sans" w:cs="Open Sans"/>
        </w:rPr>
        <w:t xml:space="preserve">According to Pathfinder’s June 2022 website feedback survey, 73% of users have registered for an account with Tennessee Disability Pathfinder, 68% have searched for a program using the website, and 49% were able to connect to a resource in the community after using the website. </w:t>
      </w:r>
    </w:p>
    <w:p w14:paraId="1BBE623E" w14:textId="77777777" w:rsidR="00C1161C" w:rsidRPr="00C1161C" w:rsidRDefault="00C1161C" w:rsidP="00C1161C">
      <w:pPr>
        <w:rPr>
          <w:rFonts w:ascii="Open Sans" w:hAnsi="Open Sans" w:cs="Open Sans"/>
          <w:sz w:val="20"/>
          <w:szCs w:val="20"/>
        </w:rPr>
      </w:pPr>
    </w:p>
    <w:p w14:paraId="71CB9A65" w14:textId="77777777" w:rsidR="00C1161C" w:rsidRPr="00C1161C" w:rsidRDefault="00C1161C" w:rsidP="00C1161C">
      <w:pPr>
        <w:rPr>
          <w:rFonts w:ascii="Open Sans" w:hAnsi="Open Sans" w:cs="Open Sans"/>
        </w:rPr>
      </w:pPr>
      <w:r w:rsidRPr="00C1161C">
        <w:rPr>
          <w:rFonts w:ascii="Open Sans" w:hAnsi="Open Sans" w:cs="Open Sans"/>
        </w:rPr>
        <w:t>“This upgrade has allowed us to keep the important parts of Pathfinder’s website while adding new features that allow users to better access and save information,” said Pathfinder program director Megan Hart. “We could not be happier that it has been received with such enthusiasm and positivity.”</w:t>
      </w:r>
    </w:p>
    <w:p w14:paraId="2AEF0589" w14:textId="77777777" w:rsidR="00C1161C" w:rsidRPr="00C1161C" w:rsidRDefault="00C1161C" w:rsidP="00C1161C">
      <w:pPr>
        <w:rPr>
          <w:rFonts w:ascii="Open Sans" w:hAnsi="Open Sans" w:cs="Open Sans"/>
        </w:rPr>
      </w:pPr>
    </w:p>
    <w:p w14:paraId="2EB42187" w14:textId="77777777" w:rsidR="00C1161C" w:rsidRPr="00C1161C" w:rsidRDefault="00C1161C" w:rsidP="00C1161C">
      <w:pPr>
        <w:rPr>
          <w:rFonts w:ascii="Open Sans" w:hAnsi="Open Sans" w:cs="Open Sans"/>
        </w:rPr>
      </w:pPr>
      <w:r w:rsidRPr="00C1161C">
        <w:rPr>
          <w:rFonts w:ascii="Open Sans" w:hAnsi="Open Sans" w:cs="Open Sans"/>
        </w:rPr>
        <w:t>Pathfinder is also now available through the State of Tennessee’s app, “</w:t>
      </w:r>
      <w:proofErr w:type="spellStart"/>
      <w:r w:rsidRPr="00C1161C">
        <w:rPr>
          <w:rFonts w:ascii="Open Sans" w:hAnsi="Open Sans" w:cs="Open Sans"/>
        </w:rPr>
        <w:t>MyTN</w:t>
      </w:r>
      <w:proofErr w:type="spellEnd"/>
      <w:r w:rsidRPr="00C1161C">
        <w:rPr>
          <w:rFonts w:ascii="Open Sans" w:hAnsi="Open Sans" w:cs="Open Sans"/>
        </w:rPr>
        <w:t xml:space="preserve">.” </w:t>
      </w:r>
      <w:proofErr w:type="spellStart"/>
      <w:r w:rsidRPr="00C1161C">
        <w:rPr>
          <w:rFonts w:ascii="Open Sans" w:hAnsi="Open Sans" w:cs="Open Sans"/>
        </w:rPr>
        <w:t>MyTN</w:t>
      </w:r>
      <w:proofErr w:type="spellEnd"/>
      <w:r w:rsidRPr="00C1161C">
        <w:rPr>
          <w:rFonts w:ascii="Open Sans" w:hAnsi="Open Sans" w:cs="Open Sans"/>
        </w:rPr>
        <w:t xml:space="preserve"> provides a single point of access to a growing list of government services. You can download the </w:t>
      </w:r>
      <w:proofErr w:type="spellStart"/>
      <w:r w:rsidRPr="00C1161C">
        <w:rPr>
          <w:rFonts w:ascii="Open Sans" w:hAnsi="Open Sans" w:cs="Open Sans"/>
        </w:rPr>
        <w:t>MyTN</w:t>
      </w:r>
      <w:proofErr w:type="spellEnd"/>
      <w:r w:rsidRPr="00C1161C">
        <w:rPr>
          <w:rFonts w:ascii="Open Sans" w:hAnsi="Open Sans" w:cs="Open Sans"/>
        </w:rPr>
        <w:t xml:space="preserve"> mobile app from any app store.</w:t>
      </w:r>
    </w:p>
    <w:p w14:paraId="4F76F9D4" w14:textId="77777777" w:rsidR="00C1161C" w:rsidRPr="00C1161C" w:rsidRDefault="00C1161C" w:rsidP="00C1161C">
      <w:pPr>
        <w:rPr>
          <w:rFonts w:ascii="Open Sans" w:hAnsi="Open Sans" w:cs="Open Sans"/>
        </w:rPr>
      </w:pPr>
    </w:p>
    <w:p w14:paraId="225B264A" w14:textId="77777777" w:rsidR="00C1161C" w:rsidRPr="00C1161C" w:rsidRDefault="00C1161C" w:rsidP="00C1161C">
      <w:pPr>
        <w:rPr>
          <w:rFonts w:ascii="Open Sans" w:hAnsi="Open Sans" w:cs="Open Sans"/>
        </w:rPr>
      </w:pPr>
      <w:r w:rsidRPr="00C1161C">
        <w:rPr>
          <w:rFonts w:ascii="Open Sans" w:hAnsi="Open Sans" w:cs="Open Sans"/>
          <w:b/>
        </w:rPr>
        <w:t>New Pathfinder funding partnerships</w:t>
      </w:r>
      <w:r w:rsidRPr="00C1161C">
        <w:rPr>
          <w:rFonts w:ascii="Open Sans" w:hAnsi="Open Sans" w:cs="Open Sans"/>
          <w:b/>
        </w:rPr>
        <w:br/>
      </w:r>
      <w:r w:rsidRPr="00C1161C">
        <w:rPr>
          <w:rFonts w:ascii="Open Sans" w:hAnsi="Open Sans" w:cs="Open Sans"/>
        </w:rPr>
        <w:t xml:space="preserve">The new Tennessee Disability Pathfinder website was also made possible through expanded State of Tennessee funding partners. The Council has worked for many years to increase partnerships to support Pathfinder in serving more Tennesseans. New partners include: </w:t>
      </w:r>
    </w:p>
    <w:p w14:paraId="1DD8AA6B" w14:textId="77777777" w:rsidR="00C1161C" w:rsidRPr="00C1161C" w:rsidRDefault="00C1161C" w:rsidP="00C1161C">
      <w:pPr>
        <w:pStyle w:val="ListParagraph"/>
        <w:numPr>
          <w:ilvl w:val="0"/>
          <w:numId w:val="21"/>
        </w:numPr>
        <w:contextualSpacing/>
        <w:rPr>
          <w:rFonts w:ascii="Open Sans" w:hAnsi="Open Sans" w:cs="Open Sans"/>
        </w:rPr>
      </w:pPr>
      <w:r w:rsidRPr="00C1161C">
        <w:rPr>
          <w:rFonts w:ascii="Open Sans" w:hAnsi="Open Sans" w:cs="Open Sans"/>
        </w:rPr>
        <w:t>Tennessee Department of Education</w:t>
      </w:r>
    </w:p>
    <w:p w14:paraId="1C0E93EE" w14:textId="77777777" w:rsidR="00C1161C" w:rsidRPr="00C1161C" w:rsidRDefault="00C1161C" w:rsidP="00C1161C">
      <w:pPr>
        <w:pStyle w:val="ListParagraph"/>
        <w:numPr>
          <w:ilvl w:val="0"/>
          <w:numId w:val="21"/>
        </w:numPr>
        <w:contextualSpacing/>
        <w:rPr>
          <w:rFonts w:ascii="Open Sans" w:hAnsi="Open Sans" w:cs="Open Sans"/>
        </w:rPr>
      </w:pPr>
      <w:r w:rsidRPr="00C1161C">
        <w:rPr>
          <w:rFonts w:ascii="Open Sans" w:hAnsi="Open Sans" w:cs="Open Sans"/>
        </w:rPr>
        <w:t>Tennessee Department of Mental Health &amp; Substance Abuse Services</w:t>
      </w:r>
    </w:p>
    <w:p w14:paraId="764DC8C1" w14:textId="77777777" w:rsidR="00C1161C" w:rsidRPr="00C1161C" w:rsidRDefault="00C1161C" w:rsidP="00C1161C">
      <w:pPr>
        <w:pStyle w:val="ListParagraph"/>
        <w:numPr>
          <w:ilvl w:val="0"/>
          <w:numId w:val="21"/>
        </w:numPr>
        <w:contextualSpacing/>
        <w:rPr>
          <w:rFonts w:ascii="Open Sans" w:hAnsi="Open Sans" w:cs="Open Sans"/>
        </w:rPr>
      </w:pPr>
      <w:r w:rsidRPr="00C1161C">
        <w:rPr>
          <w:rFonts w:ascii="Open Sans" w:hAnsi="Open Sans" w:cs="Open Sans"/>
        </w:rPr>
        <w:t>Tennessee Department of Human Services, Division of Rehabilitation Services</w:t>
      </w:r>
    </w:p>
    <w:p w14:paraId="211B9644" w14:textId="77777777" w:rsidR="00C1161C" w:rsidRPr="00C1161C" w:rsidRDefault="00C1161C" w:rsidP="00C1161C">
      <w:pPr>
        <w:pStyle w:val="ListParagraph"/>
        <w:numPr>
          <w:ilvl w:val="0"/>
          <w:numId w:val="21"/>
        </w:numPr>
        <w:contextualSpacing/>
        <w:rPr>
          <w:rFonts w:ascii="Open Sans" w:hAnsi="Open Sans" w:cs="Open Sans"/>
        </w:rPr>
      </w:pPr>
      <w:r w:rsidRPr="00C1161C">
        <w:rPr>
          <w:rFonts w:ascii="Open Sans" w:hAnsi="Open Sans" w:cs="Open Sans"/>
        </w:rPr>
        <w:t>Tennessee Department of Transportation</w:t>
      </w:r>
    </w:p>
    <w:p w14:paraId="3A6075D0" w14:textId="77777777" w:rsidR="00C1161C" w:rsidRPr="00C1161C" w:rsidRDefault="00C1161C" w:rsidP="00C1161C">
      <w:pPr>
        <w:pStyle w:val="ListParagraph"/>
        <w:rPr>
          <w:rFonts w:ascii="Open Sans" w:hAnsi="Open Sans" w:cs="Open Sans"/>
        </w:rPr>
      </w:pPr>
    </w:p>
    <w:p w14:paraId="21946E80" w14:textId="77777777" w:rsidR="00C1161C" w:rsidRPr="00C1161C" w:rsidRDefault="00C1161C" w:rsidP="00C1161C">
      <w:pPr>
        <w:rPr>
          <w:rFonts w:ascii="Open Sans" w:hAnsi="Open Sans" w:cs="Open Sans"/>
        </w:rPr>
      </w:pPr>
      <w:r w:rsidRPr="00C1161C">
        <w:rPr>
          <w:rFonts w:ascii="Open Sans" w:hAnsi="Open Sans" w:cs="Open Sans"/>
        </w:rPr>
        <w:t>These join existing funding partners:</w:t>
      </w:r>
    </w:p>
    <w:p w14:paraId="565FF858" w14:textId="77777777" w:rsidR="00C1161C" w:rsidRPr="00C1161C" w:rsidRDefault="00C1161C" w:rsidP="00C1161C">
      <w:pPr>
        <w:pStyle w:val="ListParagraph"/>
        <w:numPr>
          <w:ilvl w:val="0"/>
          <w:numId w:val="22"/>
        </w:numPr>
        <w:contextualSpacing/>
        <w:rPr>
          <w:rFonts w:ascii="Open Sans" w:hAnsi="Open Sans" w:cs="Open Sans"/>
        </w:rPr>
      </w:pPr>
      <w:r w:rsidRPr="00C1161C">
        <w:rPr>
          <w:rFonts w:ascii="Open Sans" w:hAnsi="Open Sans" w:cs="Open Sans"/>
        </w:rPr>
        <w:t xml:space="preserve">Tennessee Council on Developmental Disabilities </w:t>
      </w:r>
    </w:p>
    <w:p w14:paraId="3AC72BA0" w14:textId="77777777" w:rsidR="00C1161C" w:rsidRPr="00C1161C" w:rsidRDefault="00C1161C" w:rsidP="00C1161C">
      <w:pPr>
        <w:pStyle w:val="ListParagraph"/>
        <w:numPr>
          <w:ilvl w:val="0"/>
          <w:numId w:val="22"/>
        </w:numPr>
        <w:contextualSpacing/>
        <w:rPr>
          <w:rFonts w:ascii="Open Sans" w:hAnsi="Open Sans" w:cs="Open Sans"/>
        </w:rPr>
      </w:pPr>
      <w:r w:rsidRPr="00C1161C">
        <w:rPr>
          <w:rFonts w:ascii="Open Sans" w:hAnsi="Open Sans" w:cs="Open Sans"/>
        </w:rPr>
        <w:t xml:space="preserve">Tennessee Department of Health </w:t>
      </w:r>
    </w:p>
    <w:p w14:paraId="05E162EF" w14:textId="77777777" w:rsidR="00C1161C" w:rsidRPr="00C1161C" w:rsidRDefault="00C1161C" w:rsidP="00C1161C">
      <w:pPr>
        <w:pStyle w:val="ListParagraph"/>
        <w:numPr>
          <w:ilvl w:val="0"/>
          <w:numId w:val="22"/>
        </w:numPr>
        <w:contextualSpacing/>
        <w:rPr>
          <w:rFonts w:ascii="Open Sans" w:hAnsi="Open Sans" w:cs="Open Sans"/>
        </w:rPr>
      </w:pPr>
      <w:r w:rsidRPr="00C1161C">
        <w:rPr>
          <w:rFonts w:ascii="Open Sans" w:hAnsi="Open Sans" w:cs="Open Sans"/>
        </w:rPr>
        <w:t xml:space="preserve">Tennessee Department of Intellectual and Developmental Disabilities </w:t>
      </w:r>
    </w:p>
    <w:p w14:paraId="329D1B14" w14:textId="77777777" w:rsidR="00C1161C" w:rsidRPr="00C1161C" w:rsidRDefault="00C1161C" w:rsidP="00C1161C">
      <w:pPr>
        <w:rPr>
          <w:rFonts w:ascii="Open Sans" w:hAnsi="Open Sans" w:cs="Open Sans"/>
        </w:rPr>
      </w:pPr>
    </w:p>
    <w:p w14:paraId="5024A734" w14:textId="1D2007C6" w:rsidR="00C1161C" w:rsidRDefault="00C1161C" w:rsidP="00C1161C">
      <w:pPr>
        <w:rPr>
          <w:rFonts w:ascii="Open Sans" w:hAnsi="Open Sans" w:cs="Open Sans"/>
        </w:rPr>
      </w:pPr>
      <w:r w:rsidRPr="00C1161C">
        <w:rPr>
          <w:rFonts w:ascii="Open Sans" w:hAnsi="Open Sans" w:cs="Open Sans"/>
        </w:rPr>
        <w:t xml:space="preserve">For more information about Tennessee Disability Pathfinder or to check out the new website, visit </w:t>
      </w:r>
      <w:hyperlink r:id="rId39" w:history="1">
        <w:r w:rsidRPr="00C1161C">
          <w:rPr>
            <w:rStyle w:val="Hyperlink"/>
            <w:rFonts w:ascii="Open Sans" w:hAnsi="Open Sans" w:cs="Open Sans"/>
          </w:rPr>
          <w:t>TNPathfinder.org</w:t>
        </w:r>
      </w:hyperlink>
      <w:r w:rsidRPr="00C1161C">
        <w:rPr>
          <w:rFonts w:ascii="Open Sans" w:hAnsi="Open Sans" w:cs="Open Sans"/>
        </w:rPr>
        <w:t>.</w:t>
      </w:r>
      <w:bookmarkEnd w:id="16"/>
    </w:p>
    <w:p w14:paraId="70D6F6FE" w14:textId="2F537171" w:rsidR="00F915FA" w:rsidRDefault="00F915FA" w:rsidP="00C1161C">
      <w:pPr>
        <w:rPr>
          <w:rFonts w:ascii="Open Sans" w:hAnsi="Open Sans" w:cs="Open Sans"/>
        </w:rPr>
      </w:pPr>
      <w:r>
        <w:rPr>
          <w:rFonts w:ascii="Open Sans" w:hAnsi="Open Sans" w:cs="Open Sans"/>
        </w:rPr>
        <w:t>---</w:t>
      </w:r>
    </w:p>
    <w:p w14:paraId="52462FF5" w14:textId="77777777" w:rsidR="00F915FA" w:rsidRPr="00A65CE7" w:rsidRDefault="00F915FA" w:rsidP="0059627F">
      <w:pPr>
        <w:pStyle w:val="Heading1"/>
      </w:pPr>
      <w:bookmarkStart w:id="17" w:name="_Toc116650048"/>
      <w:r w:rsidRPr="00A65CE7">
        <w:lastRenderedPageBreak/>
        <w:t xml:space="preserve">Have you heard </w:t>
      </w:r>
      <w:r>
        <w:t>a</w:t>
      </w:r>
      <w:r w:rsidRPr="00A65CE7">
        <w:t>bout MAPs?</w:t>
      </w:r>
      <w:bookmarkEnd w:id="17"/>
    </w:p>
    <w:p w14:paraId="69AAB5D3" w14:textId="3E861C20" w:rsidR="00F915FA" w:rsidRDefault="00F915FA" w:rsidP="00F915FA">
      <w:pPr>
        <w:rPr>
          <w:rFonts w:ascii="Open Sans" w:hAnsi="Open Sans" w:cs="Open Sans"/>
        </w:rPr>
      </w:pPr>
      <w:r w:rsidRPr="00807A2A">
        <w:rPr>
          <w:rFonts w:ascii="Open Sans" w:hAnsi="Open Sans" w:cs="Open Sans"/>
        </w:rPr>
        <w:t xml:space="preserve">Medicaid Alternative Pathways to Independence (MAPs) is a new </w:t>
      </w:r>
      <w:r>
        <w:rPr>
          <w:rFonts w:ascii="Open Sans" w:hAnsi="Open Sans" w:cs="Open Sans"/>
        </w:rPr>
        <w:t xml:space="preserve">Tennessee </w:t>
      </w:r>
      <w:r w:rsidRPr="00807A2A">
        <w:rPr>
          <w:rFonts w:ascii="Open Sans" w:hAnsi="Open Sans" w:cs="Open Sans"/>
        </w:rPr>
        <w:t xml:space="preserve">program coming </w:t>
      </w:r>
      <w:r w:rsidR="00CA0543">
        <w:rPr>
          <w:rFonts w:ascii="Open Sans" w:hAnsi="Open Sans" w:cs="Open Sans"/>
        </w:rPr>
        <w:t>November 1, 2022</w:t>
      </w:r>
      <w:r w:rsidRPr="00807A2A">
        <w:rPr>
          <w:rFonts w:ascii="Open Sans" w:hAnsi="Open Sans" w:cs="Open Sans"/>
        </w:rPr>
        <w:t>. MAPs will help people with intellectual or developmental disabilities live, work</w:t>
      </w:r>
      <w:r>
        <w:rPr>
          <w:rFonts w:ascii="Open Sans" w:hAnsi="Open Sans" w:cs="Open Sans"/>
        </w:rPr>
        <w:t>,</w:t>
      </w:r>
      <w:r w:rsidRPr="00807A2A">
        <w:rPr>
          <w:rFonts w:ascii="Open Sans" w:hAnsi="Open Sans" w:cs="Open Sans"/>
        </w:rPr>
        <w:t xml:space="preserve"> and travel independently in their communities. MAPs </w:t>
      </w:r>
      <w:proofErr w:type="gramStart"/>
      <w:r w:rsidRPr="00807A2A">
        <w:rPr>
          <w:rFonts w:ascii="Open Sans" w:hAnsi="Open Sans" w:cs="Open Sans"/>
        </w:rPr>
        <w:t>is</w:t>
      </w:r>
      <w:proofErr w:type="gramEnd"/>
      <w:r w:rsidRPr="00807A2A">
        <w:rPr>
          <w:rFonts w:ascii="Open Sans" w:hAnsi="Open Sans" w:cs="Open Sans"/>
        </w:rPr>
        <w:t xml:space="preserve"> a different approach to supports for independence and work skills</w:t>
      </w:r>
      <w:r>
        <w:rPr>
          <w:rFonts w:ascii="Open Sans" w:hAnsi="Open Sans" w:cs="Open Sans"/>
        </w:rPr>
        <w:t xml:space="preserve">. It uses </w:t>
      </w:r>
      <w:r w:rsidRPr="00807A2A">
        <w:rPr>
          <w:rFonts w:ascii="Open Sans" w:hAnsi="Open Sans" w:cs="Open Sans"/>
        </w:rPr>
        <w:t>technology as a foundation.</w:t>
      </w:r>
      <w:r>
        <w:rPr>
          <w:rFonts w:ascii="Open Sans" w:hAnsi="Open Sans" w:cs="Open Sans"/>
        </w:rPr>
        <w:t xml:space="preserve"> The program is offered through the TN Department of Intellectual and Developmental Disabilities. </w:t>
      </w:r>
    </w:p>
    <w:p w14:paraId="550E481A" w14:textId="77777777" w:rsidR="00F915FA" w:rsidRPr="00A65CE7" w:rsidRDefault="00F915FA" w:rsidP="00F915FA">
      <w:pPr>
        <w:rPr>
          <w:rFonts w:ascii="Open Sans" w:hAnsi="Open Sans" w:cs="Open Sans"/>
          <w:color w:val="001639" w:themeColor="text2" w:themeShade="80"/>
        </w:rPr>
      </w:pPr>
    </w:p>
    <w:p w14:paraId="1FF0EF3B" w14:textId="77777777" w:rsidR="00F915FA" w:rsidRPr="00807A2A" w:rsidRDefault="00F915FA" w:rsidP="00F915FA">
      <w:pPr>
        <w:rPr>
          <w:rFonts w:ascii="Open Sans" w:hAnsi="Open Sans" w:cs="Open Sans"/>
          <w:b/>
          <w:bCs/>
        </w:rPr>
      </w:pPr>
      <w:r w:rsidRPr="00807A2A">
        <w:rPr>
          <w:rFonts w:ascii="Open Sans" w:hAnsi="Open Sans" w:cs="Open Sans"/>
          <w:b/>
          <w:bCs/>
        </w:rPr>
        <w:t>Who is MAPs for?</w:t>
      </w:r>
    </w:p>
    <w:p w14:paraId="79165F7B" w14:textId="77777777" w:rsidR="00F915FA" w:rsidRDefault="00F915FA" w:rsidP="00F915FA">
      <w:pPr>
        <w:rPr>
          <w:rFonts w:ascii="Open Sans" w:hAnsi="Open Sans" w:cs="Open Sans"/>
        </w:rPr>
      </w:pPr>
      <w:r w:rsidRPr="00807A2A">
        <w:rPr>
          <w:rFonts w:ascii="Open Sans" w:hAnsi="Open Sans" w:cs="Open Sans"/>
        </w:rPr>
        <w:t xml:space="preserve">MAPs </w:t>
      </w:r>
      <w:proofErr w:type="gramStart"/>
      <w:r w:rsidRPr="00807A2A">
        <w:rPr>
          <w:rFonts w:ascii="Open Sans" w:hAnsi="Open Sans" w:cs="Open Sans"/>
        </w:rPr>
        <w:t>is</w:t>
      </w:r>
      <w:proofErr w:type="gramEnd"/>
      <w:r w:rsidRPr="00807A2A">
        <w:rPr>
          <w:rFonts w:ascii="Open Sans" w:hAnsi="Open Sans" w:cs="Open Sans"/>
        </w:rPr>
        <w:t xml:space="preserve"> for anyone </w:t>
      </w:r>
      <w:r>
        <w:rPr>
          <w:rFonts w:ascii="Open Sans" w:hAnsi="Open Sans" w:cs="Open Sans"/>
        </w:rPr>
        <w:t>who has</w:t>
      </w:r>
      <w:r w:rsidRPr="00807A2A">
        <w:rPr>
          <w:rFonts w:ascii="Open Sans" w:hAnsi="Open Sans" w:cs="Open Sans"/>
        </w:rPr>
        <w:t xml:space="preserve"> an intellectual and/or </w:t>
      </w:r>
      <w:r>
        <w:rPr>
          <w:rFonts w:ascii="Open Sans" w:hAnsi="Open Sans" w:cs="Open Sans"/>
        </w:rPr>
        <w:t xml:space="preserve">developmental disability </w:t>
      </w:r>
      <w:r w:rsidRPr="00807A2A">
        <w:rPr>
          <w:rFonts w:ascii="Open Sans" w:hAnsi="Open Sans" w:cs="Open Sans"/>
        </w:rPr>
        <w:t>AND</w:t>
      </w:r>
    </w:p>
    <w:p w14:paraId="6A59E299" w14:textId="77777777" w:rsidR="00F915FA" w:rsidRPr="007373F1" w:rsidRDefault="00F915FA" w:rsidP="00F915FA">
      <w:pPr>
        <w:pStyle w:val="ListParagraph"/>
        <w:numPr>
          <w:ilvl w:val="0"/>
          <w:numId w:val="17"/>
        </w:numPr>
        <w:spacing w:after="160" w:line="259" w:lineRule="auto"/>
        <w:contextualSpacing/>
        <w:rPr>
          <w:rFonts w:ascii="Open Sans" w:hAnsi="Open Sans" w:cs="Open Sans"/>
        </w:rPr>
      </w:pPr>
      <w:r w:rsidRPr="007373F1">
        <w:rPr>
          <w:rFonts w:ascii="Open Sans" w:hAnsi="Open Sans" w:cs="Open Sans"/>
        </w:rPr>
        <w:t>Will leave high school in the next three years OR</w:t>
      </w:r>
    </w:p>
    <w:p w14:paraId="1556FD99" w14:textId="77777777" w:rsidR="00F915FA" w:rsidRPr="007373F1" w:rsidRDefault="00F915FA" w:rsidP="00F915FA">
      <w:pPr>
        <w:pStyle w:val="ListParagraph"/>
        <w:numPr>
          <w:ilvl w:val="0"/>
          <w:numId w:val="17"/>
        </w:numPr>
        <w:spacing w:after="160" w:line="259" w:lineRule="auto"/>
        <w:contextualSpacing/>
        <w:rPr>
          <w:rFonts w:ascii="Open Sans" w:hAnsi="Open Sans" w:cs="Open Sans"/>
        </w:rPr>
      </w:pPr>
      <w:r w:rsidRPr="007373F1">
        <w:rPr>
          <w:rFonts w:ascii="Open Sans" w:hAnsi="Open Sans" w:cs="Open Sans"/>
        </w:rPr>
        <w:t>Has already left the high school OR</w:t>
      </w:r>
    </w:p>
    <w:p w14:paraId="454B8D48" w14:textId="77777777" w:rsidR="00F915FA" w:rsidRPr="007373F1" w:rsidRDefault="00F915FA" w:rsidP="00F915FA">
      <w:pPr>
        <w:pStyle w:val="ListParagraph"/>
        <w:numPr>
          <w:ilvl w:val="0"/>
          <w:numId w:val="17"/>
        </w:numPr>
        <w:spacing w:after="160" w:line="259" w:lineRule="auto"/>
        <w:contextualSpacing/>
        <w:rPr>
          <w:rFonts w:ascii="Open Sans" w:hAnsi="Open Sans" w:cs="Open Sans"/>
        </w:rPr>
      </w:pPr>
      <w:r w:rsidRPr="007373F1">
        <w:rPr>
          <w:rFonts w:ascii="Open Sans" w:hAnsi="Open Sans" w:cs="Open Sans"/>
        </w:rPr>
        <w:t>Is going to an inclusive higher education program OR</w:t>
      </w:r>
    </w:p>
    <w:p w14:paraId="7E77CD8E" w14:textId="77777777" w:rsidR="00F915FA" w:rsidRPr="007373F1" w:rsidRDefault="00F915FA" w:rsidP="00F915FA">
      <w:pPr>
        <w:pStyle w:val="ListParagraph"/>
        <w:numPr>
          <w:ilvl w:val="0"/>
          <w:numId w:val="17"/>
        </w:numPr>
        <w:spacing w:after="160" w:line="259" w:lineRule="auto"/>
        <w:contextualSpacing/>
        <w:rPr>
          <w:rFonts w:ascii="Open Sans" w:hAnsi="Open Sans" w:cs="Open Sans"/>
        </w:rPr>
      </w:pPr>
      <w:r w:rsidRPr="007373F1">
        <w:rPr>
          <w:rFonts w:ascii="Open Sans" w:hAnsi="Open Sans" w:cs="Open Sans"/>
        </w:rPr>
        <w:t>Is waiting for long-term services in a program called E</w:t>
      </w:r>
      <w:r>
        <w:rPr>
          <w:rFonts w:ascii="Open Sans" w:hAnsi="Open Sans" w:cs="Open Sans"/>
        </w:rPr>
        <w:t xml:space="preserve">mployment and </w:t>
      </w:r>
      <w:r w:rsidRPr="007373F1">
        <w:rPr>
          <w:rFonts w:ascii="Open Sans" w:hAnsi="Open Sans" w:cs="Open Sans"/>
        </w:rPr>
        <w:t>C</w:t>
      </w:r>
      <w:r>
        <w:rPr>
          <w:rFonts w:ascii="Open Sans" w:hAnsi="Open Sans" w:cs="Open Sans"/>
        </w:rPr>
        <w:t xml:space="preserve">ommunity </w:t>
      </w:r>
      <w:r w:rsidRPr="007373F1">
        <w:rPr>
          <w:rFonts w:ascii="Open Sans" w:hAnsi="Open Sans" w:cs="Open Sans"/>
        </w:rPr>
        <w:t>F</w:t>
      </w:r>
      <w:r>
        <w:rPr>
          <w:rFonts w:ascii="Open Sans" w:hAnsi="Open Sans" w:cs="Open Sans"/>
        </w:rPr>
        <w:t>irst (“ECF”)</w:t>
      </w:r>
      <w:r w:rsidRPr="007373F1">
        <w:rPr>
          <w:rFonts w:ascii="Open Sans" w:hAnsi="Open Sans" w:cs="Open Sans"/>
        </w:rPr>
        <w:t xml:space="preserve"> CHOICES</w:t>
      </w:r>
    </w:p>
    <w:p w14:paraId="5515CEF3" w14:textId="77777777" w:rsidR="00F915FA" w:rsidRPr="0030320E" w:rsidRDefault="00F915FA" w:rsidP="00F915FA">
      <w:pPr>
        <w:rPr>
          <w:rFonts w:ascii="Open Sans" w:hAnsi="Open Sans" w:cs="Open Sans"/>
          <w:b/>
          <w:bCs/>
        </w:rPr>
      </w:pPr>
      <w:r w:rsidRPr="0030320E">
        <w:rPr>
          <w:rFonts w:ascii="Open Sans" w:hAnsi="Open Sans" w:cs="Open Sans"/>
          <w:b/>
          <w:bCs/>
        </w:rPr>
        <w:t xml:space="preserve">Why </w:t>
      </w:r>
      <w:r>
        <w:rPr>
          <w:rFonts w:ascii="Open Sans" w:hAnsi="Open Sans" w:cs="Open Sans"/>
          <w:b/>
          <w:bCs/>
        </w:rPr>
        <w:t xml:space="preserve">is </w:t>
      </w:r>
      <w:r w:rsidRPr="0030320E">
        <w:rPr>
          <w:rFonts w:ascii="Open Sans" w:hAnsi="Open Sans" w:cs="Open Sans"/>
          <w:b/>
          <w:bCs/>
        </w:rPr>
        <w:t>MAPs</w:t>
      </w:r>
      <w:r>
        <w:rPr>
          <w:rFonts w:ascii="Open Sans" w:hAnsi="Open Sans" w:cs="Open Sans"/>
          <w:b/>
          <w:bCs/>
        </w:rPr>
        <w:t xml:space="preserve"> needed</w:t>
      </w:r>
      <w:r w:rsidRPr="0030320E">
        <w:rPr>
          <w:rFonts w:ascii="Open Sans" w:hAnsi="Open Sans" w:cs="Open Sans"/>
          <w:b/>
          <w:bCs/>
        </w:rPr>
        <w:t>?</w:t>
      </w:r>
    </w:p>
    <w:p w14:paraId="40B11E9D" w14:textId="77777777" w:rsidR="00F915FA" w:rsidRDefault="00F915FA" w:rsidP="00F915FA">
      <w:pPr>
        <w:rPr>
          <w:rFonts w:ascii="Open Sans" w:hAnsi="Open Sans" w:cs="Open Sans"/>
        </w:rPr>
      </w:pPr>
      <w:r>
        <w:rPr>
          <w:rFonts w:ascii="Open Sans" w:hAnsi="Open Sans" w:cs="Open Sans"/>
        </w:rPr>
        <w:t xml:space="preserve">This program will offer services that help answer the question, “What is the plan after high school?” It will use technology and person-centered support to help the member grow their skills at home, at work, and in the community. The program will offer services for 3 years to help the member build their independence. </w:t>
      </w:r>
    </w:p>
    <w:p w14:paraId="65F03ACF" w14:textId="77777777" w:rsidR="00F915FA" w:rsidRDefault="00F915FA" w:rsidP="00F915FA">
      <w:pPr>
        <w:rPr>
          <w:rFonts w:ascii="Open Sans" w:hAnsi="Open Sans" w:cs="Open Sans"/>
        </w:rPr>
      </w:pPr>
    </w:p>
    <w:p w14:paraId="4C0D05DE" w14:textId="77777777" w:rsidR="00F915FA" w:rsidRPr="0030320E" w:rsidRDefault="00F915FA" w:rsidP="00F915FA">
      <w:pPr>
        <w:rPr>
          <w:rFonts w:ascii="Open Sans" w:hAnsi="Open Sans" w:cs="Open Sans"/>
          <w:b/>
          <w:bCs/>
        </w:rPr>
      </w:pPr>
      <w:r w:rsidRPr="0030320E">
        <w:rPr>
          <w:rFonts w:ascii="Open Sans" w:hAnsi="Open Sans" w:cs="Open Sans"/>
          <w:b/>
          <w:bCs/>
        </w:rPr>
        <w:t>How does MAPs work?</w:t>
      </w:r>
    </w:p>
    <w:p w14:paraId="2AA6FA5B" w14:textId="77777777" w:rsidR="00F915FA" w:rsidRDefault="00F915FA" w:rsidP="00F915FA">
      <w:pPr>
        <w:rPr>
          <w:rFonts w:ascii="Open Sans" w:hAnsi="Open Sans" w:cs="Open Sans"/>
        </w:rPr>
      </w:pPr>
      <w:r>
        <w:rPr>
          <w:rFonts w:ascii="Open Sans" w:hAnsi="Open Sans" w:cs="Open Sans"/>
        </w:rPr>
        <w:t>The program will provide technology and supports like:</w:t>
      </w:r>
    </w:p>
    <w:p w14:paraId="62DF2D54" w14:textId="77777777" w:rsidR="00F915FA" w:rsidRDefault="00F915FA" w:rsidP="00F915FA">
      <w:pPr>
        <w:pStyle w:val="ListParagraph"/>
        <w:numPr>
          <w:ilvl w:val="0"/>
          <w:numId w:val="18"/>
        </w:numPr>
        <w:spacing w:after="160" w:line="259" w:lineRule="auto"/>
        <w:contextualSpacing/>
        <w:rPr>
          <w:rFonts w:ascii="Open Sans" w:hAnsi="Open Sans" w:cs="Open Sans"/>
        </w:rPr>
      </w:pPr>
      <w:r>
        <w:rPr>
          <w:rFonts w:ascii="Open Sans" w:hAnsi="Open Sans" w:cs="Open Sans"/>
        </w:rPr>
        <w:t xml:space="preserve">A </w:t>
      </w:r>
      <w:r w:rsidRPr="00103FBD">
        <w:rPr>
          <w:rFonts w:ascii="Open Sans" w:hAnsi="Open Sans" w:cs="Open Sans"/>
        </w:rPr>
        <w:t>cell phone and apps, including a personal map. The map will give step-by-step directions to help the member get to important places in their community (like work</w:t>
      </w:r>
      <w:r>
        <w:rPr>
          <w:rFonts w:ascii="Open Sans" w:hAnsi="Open Sans" w:cs="Open Sans"/>
        </w:rPr>
        <w:t xml:space="preserve">, home, </w:t>
      </w:r>
      <w:r w:rsidRPr="00103FBD">
        <w:rPr>
          <w:rFonts w:ascii="Open Sans" w:hAnsi="Open Sans" w:cs="Open Sans"/>
        </w:rPr>
        <w:t>or places they visit with family and friends)</w:t>
      </w:r>
      <w:r>
        <w:rPr>
          <w:rFonts w:ascii="Open Sans" w:hAnsi="Open Sans" w:cs="Open Sans"/>
        </w:rPr>
        <w:t xml:space="preserve"> without needing someone’s help</w:t>
      </w:r>
      <w:r w:rsidRPr="00103FBD">
        <w:rPr>
          <w:rFonts w:ascii="Open Sans" w:hAnsi="Open Sans" w:cs="Open Sans"/>
        </w:rPr>
        <w:t xml:space="preserve">. </w:t>
      </w:r>
    </w:p>
    <w:p w14:paraId="26DAD92B" w14:textId="77777777" w:rsidR="00F915FA" w:rsidRDefault="00F915FA" w:rsidP="00F915FA">
      <w:pPr>
        <w:pStyle w:val="ListParagraph"/>
        <w:numPr>
          <w:ilvl w:val="0"/>
          <w:numId w:val="18"/>
        </w:numPr>
        <w:spacing w:after="160" w:line="259" w:lineRule="auto"/>
        <w:contextualSpacing/>
        <w:rPr>
          <w:rFonts w:ascii="Open Sans" w:hAnsi="Open Sans" w:cs="Open Sans"/>
        </w:rPr>
      </w:pPr>
      <w:r w:rsidRPr="00103FBD">
        <w:rPr>
          <w:rFonts w:ascii="Open Sans" w:hAnsi="Open Sans" w:cs="Open Sans"/>
        </w:rPr>
        <w:t>Other technology</w:t>
      </w:r>
      <w:r>
        <w:rPr>
          <w:rFonts w:ascii="Open Sans" w:hAnsi="Open Sans" w:cs="Open Sans"/>
        </w:rPr>
        <w:t xml:space="preserve"> as needed to </w:t>
      </w:r>
      <w:r w:rsidRPr="00103FBD">
        <w:rPr>
          <w:rFonts w:ascii="Open Sans" w:hAnsi="Open Sans" w:cs="Open Sans"/>
        </w:rPr>
        <w:t xml:space="preserve">help </w:t>
      </w:r>
      <w:r>
        <w:rPr>
          <w:rFonts w:ascii="Open Sans" w:hAnsi="Open Sans" w:cs="Open Sans"/>
        </w:rPr>
        <w:t>the member</w:t>
      </w:r>
      <w:r w:rsidRPr="00103FBD">
        <w:rPr>
          <w:rFonts w:ascii="Open Sans" w:hAnsi="Open Sans" w:cs="Open Sans"/>
        </w:rPr>
        <w:t xml:space="preserve"> stay safe at home or </w:t>
      </w:r>
      <w:r>
        <w:rPr>
          <w:rFonts w:ascii="Open Sans" w:hAnsi="Open Sans" w:cs="Open Sans"/>
        </w:rPr>
        <w:t>get</w:t>
      </w:r>
      <w:r w:rsidRPr="00103FBD">
        <w:rPr>
          <w:rFonts w:ascii="Open Sans" w:hAnsi="Open Sans" w:cs="Open Sans"/>
        </w:rPr>
        <w:t xml:space="preserve"> help if they need it. </w:t>
      </w:r>
    </w:p>
    <w:p w14:paraId="34C9FE72" w14:textId="77777777" w:rsidR="00F915FA" w:rsidRPr="00103FBD" w:rsidRDefault="00F915FA" w:rsidP="00F915FA">
      <w:pPr>
        <w:pStyle w:val="ListParagraph"/>
        <w:numPr>
          <w:ilvl w:val="0"/>
          <w:numId w:val="18"/>
        </w:numPr>
        <w:spacing w:after="160" w:line="259" w:lineRule="auto"/>
        <w:contextualSpacing/>
        <w:rPr>
          <w:rFonts w:ascii="Open Sans" w:hAnsi="Open Sans" w:cs="Open Sans"/>
        </w:rPr>
      </w:pPr>
      <w:r>
        <w:rPr>
          <w:rFonts w:ascii="Open Sans" w:hAnsi="Open Sans" w:cs="Open Sans"/>
        </w:rPr>
        <w:t>P</w:t>
      </w:r>
      <w:r w:rsidRPr="00103FBD">
        <w:rPr>
          <w:rFonts w:ascii="Open Sans" w:hAnsi="Open Sans" w:cs="Open Sans"/>
        </w:rPr>
        <w:t xml:space="preserve">eer mentoring to help with learning new skills. </w:t>
      </w:r>
    </w:p>
    <w:p w14:paraId="44331B41" w14:textId="77777777" w:rsidR="00F915FA" w:rsidRDefault="00F915FA" w:rsidP="00F915FA">
      <w:pPr>
        <w:rPr>
          <w:rFonts w:ascii="Open Sans" w:hAnsi="Open Sans" w:cs="Open Sans"/>
        </w:rPr>
      </w:pPr>
      <w:r>
        <w:rPr>
          <w:rFonts w:ascii="Open Sans" w:hAnsi="Open Sans" w:cs="Open Sans"/>
        </w:rPr>
        <w:t>The program will focus on goals for independence at home, at work, and in the community. Those might be things like:</w:t>
      </w:r>
    </w:p>
    <w:p w14:paraId="77A95D28" w14:textId="77777777" w:rsidR="00F915FA" w:rsidRDefault="00F915FA" w:rsidP="00F915FA">
      <w:pPr>
        <w:pStyle w:val="ListParagraph"/>
        <w:numPr>
          <w:ilvl w:val="0"/>
          <w:numId w:val="16"/>
        </w:numPr>
        <w:spacing w:after="160" w:line="259" w:lineRule="auto"/>
        <w:contextualSpacing/>
        <w:rPr>
          <w:rFonts w:ascii="Open Sans" w:hAnsi="Open Sans" w:cs="Open Sans"/>
        </w:rPr>
      </w:pPr>
      <w:r>
        <w:rPr>
          <w:rFonts w:ascii="Open Sans" w:hAnsi="Open Sans" w:cs="Open Sans"/>
        </w:rPr>
        <w:t>Managing money</w:t>
      </w:r>
    </w:p>
    <w:p w14:paraId="3767D1DA" w14:textId="77777777" w:rsidR="00F915FA" w:rsidRDefault="00F915FA" w:rsidP="00F915FA">
      <w:pPr>
        <w:pStyle w:val="ListParagraph"/>
        <w:numPr>
          <w:ilvl w:val="0"/>
          <w:numId w:val="16"/>
        </w:numPr>
        <w:spacing w:after="160" w:line="259" w:lineRule="auto"/>
        <w:contextualSpacing/>
        <w:rPr>
          <w:rFonts w:ascii="Open Sans" w:hAnsi="Open Sans" w:cs="Open Sans"/>
        </w:rPr>
      </w:pPr>
      <w:r>
        <w:rPr>
          <w:rFonts w:ascii="Open Sans" w:hAnsi="Open Sans" w:cs="Open Sans"/>
        </w:rPr>
        <w:t>Taking medications correctly</w:t>
      </w:r>
    </w:p>
    <w:p w14:paraId="24EA57A9" w14:textId="77777777" w:rsidR="00F915FA" w:rsidRDefault="00F915FA" w:rsidP="00F915FA">
      <w:pPr>
        <w:pStyle w:val="ListParagraph"/>
        <w:numPr>
          <w:ilvl w:val="0"/>
          <w:numId w:val="16"/>
        </w:numPr>
        <w:spacing w:after="160" w:line="259" w:lineRule="auto"/>
        <w:contextualSpacing/>
        <w:rPr>
          <w:rFonts w:ascii="Open Sans" w:hAnsi="Open Sans" w:cs="Open Sans"/>
        </w:rPr>
      </w:pPr>
      <w:r>
        <w:rPr>
          <w:rFonts w:ascii="Open Sans" w:hAnsi="Open Sans" w:cs="Open Sans"/>
        </w:rPr>
        <w:t>Finding a good job</w:t>
      </w:r>
    </w:p>
    <w:p w14:paraId="4D31C277" w14:textId="77777777" w:rsidR="00F915FA" w:rsidRDefault="00F915FA" w:rsidP="00F915FA">
      <w:pPr>
        <w:pStyle w:val="ListParagraph"/>
        <w:numPr>
          <w:ilvl w:val="0"/>
          <w:numId w:val="16"/>
        </w:numPr>
        <w:spacing w:after="160" w:line="259" w:lineRule="auto"/>
        <w:contextualSpacing/>
        <w:rPr>
          <w:rFonts w:ascii="Open Sans" w:hAnsi="Open Sans" w:cs="Open Sans"/>
        </w:rPr>
      </w:pPr>
      <w:r>
        <w:rPr>
          <w:rFonts w:ascii="Open Sans" w:hAnsi="Open Sans" w:cs="Open Sans"/>
        </w:rPr>
        <w:t>Getting promoted</w:t>
      </w:r>
    </w:p>
    <w:p w14:paraId="08FE216E" w14:textId="77777777" w:rsidR="00F915FA" w:rsidRDefault="00F915FA" w:rsidP="00F915FA">
      <w:pPr>
        <w:pStyle w:val="ListParagraph"/>
        <w:numPr>
          <w:ilvl w:val="0"/>
          <w:numId w:val="16"/>
        </w:numPr>
        <w:spacing w:after="160" w:line="259" w:lineRule="auto"/>
        <w:contextualSpacing/>
        <w:rPr>
          <w:rFonts w:ascii="Open Sans" w:hAnsi="Open Sans" w:cs="Open Sans"/>
        </w:rPr>
      </w:pPr>
      <w:r>
        <w:rPr>
          <w:rFonts w:ascii="Open Sans" w:hAnsi="Open Sans" w:cs="Open Sans"/>
        </w:rPr>
        <w:t>Building relationships in the community</w:t>
      </w:r>
    </w:p>
    <w:p w14:paraId="18553668" w14:textId="77777777" w:rsidR="00F915FA" w:rsidRDefault="00F915FA" w:rsidP="00F915FA">
      <w:pPr>
        <w:pStyle w:val="ListParagraph"/>
        <w:numPr>
          <w:ilvl w:val="0"/>
          <w:numId w:val="16"/>
        </w:numPr>
        <w:spacing w:after="160" w:line="259" w:lineRule="auto"/>
        <w:contextualSpacing/>
        <w:rPr>
          <w:rFonts w:ascii="Open Sans" w:hAnsi="Open Sans" w:cs="Open Sans"/>
        </w:rPr>
      </w:pPr>
      <w:r>
        <w:rPr>
          <w:rFonts w:ascii="Open Sans" w:hAnsi="Open Sans" w:cs="Open Sans"/>
        </w:rPr>
        <w:t>Finding fun local places to go</w:t>
      </w:r>
    </w:p>
    <w:p w14:paraId="1814E529" w14:textId="77777777" w:rsidR="00F915FA" w:rsidRDefault="00F915FA" w:rsidP="00F915FA">
      <w:pPr>
        <w:rPr>
          <w:rFonts w:ascii="Open Sans" w:hAnsi="Open Sans" w:cs="Open Sans"/>
        </w:rPr>
      </w:pPr>
      <w:r>
        <w:rPr>
          <w:rFonts w:ascii="Open Sans" w:hAnsi="Open Sans" w:cs="Open Sans"/>
        </w:rPr>
        <w:lastRenderedPageBreak/>
        <w:t>MAPs services will last for 3 years. They will be provided by agencies who sign up to offer the program. People who are getting vocational rehabilitation (VR) services can still sign up for MAPs.</w:t>
      </w:r>
    </w:p>
    <w:p w14:paraId="74A82444" w14:textId="77777777" w:rsidR="00F915FA" w:rsidRDefault="00F915FA" w:rsidP="00F915FA">
      <w:pPr>
        <w:rPr>
          <w:rFonts w:ascii="Open Sans" w:hAnsi="Open Sans" w:cs="Open Sans"/>
        </w:rPr>
      </w:pPr>
      <w:r>
        <w:rPr>
          <w:rFonts w:ascii="Open Sans" w:hAnsi="Open Sans" w:cs="Open Sans"/>
        </w:rPr>
        <w:t xml:space="preserve"> </w:t>
      </w:r>
    </w:p>
    <w:p w14:paraId="718444C1" w14:textId="77777777" w:rsidR="00F915FA" w:rsidRPr="00064CD0" w:rsidRDefault="00F915FA" w:rsidP="00F915FA">
      <w:pPr>
        <w:rPr>
          <w:rFonts w:ascii="Open Sans" w:hAnsi="Open Sans" w:cs="Open Sans"/>
          <w:b/>
          <w:bCs/>
        </w:rPr>
      </w:pPr>
      <w:r w:rsidRPr="00064CD0">
        <w:rPr>
          <w:rFonts w:ascii="Open Sans" w:hAnsi="Open Sans" w:cs="Open Sans"/>
          <w:b/>
          <w:bCs/>
        </w:rPr>
        <w:t>How can I learn more?</w:t>
      </w:r>
    </w:p>
    <w:p w14:paraId="7A4E8A49" w14:textId="77777777" w:rsidR="00F915FA" w:rsidRDefault="00F915FA" w:rsidP="00F915FA">
      <w:pPr>
        <w:rPr>
          <w:rFonts w:ascii="Open Sans" w:hAnsi="Open Sans" w:cs="Open Sans"/>
        </w:rPr>
      </w:pPr>
      <w:r>
        <w:rPr>
          <w:rFonts w:ascii="Open Sans" w:hAnsi="Open Sans" w:cs="Open Sans"/>
        </w:rPr>
        <w:t xml:space="preserve">This short video from DIDD explains the MAPs program: </w:t>
      </w:r>
      <w:hyperlink r:id="rId40" w:history="1">
        <w:r w:rsidRPr="0032191E">
          <w:rPr>
            <w:rStyle w:val="Hyperlink"/>
            <w:rFonts w:ascii="Open Sans" w:hAnsi="Open Sans" w:cs="Open Sans"/>
          </w:rPr>
          <w:t>https://youtu.be/i_7AOi0T8cs</w:t>
        </w:r>
      </w:hyperlink>
      <w:r>
        <w:rPr>
          <w:rFonts w:ascii="Open Sans" w:hAnsi="Open Sans" w:cs="Open Sans"/>
        </w:rPr>
        <w:t xml:space="preserve">. </w:t>
      </w:r>
    </w:p>
    <w:p w14:paraId="321BFB32" w14:textId="77777777" w:rsidR="00F915FA" w:rsidRDefault="00F915FA" w:rsidP="00F915FA">
      <w:pPr>
        <w:rPr>
          <w:rFonts w:ascii="Open Sans" w:hAnsi="Open Sans" w:cs="Open Sans"/>
        </w:rPr>
      </w:pPr>
      <w:r>
        <w:rPr>
          <w:rFonts w:ascii="Open Sans" w:hAnsi="Open Sans" w:cs="Open Sans"/>
        </w:rPr>
        <w:t xml:space="preserve">For more information about MAPs, visit </w:t>
      </w:r>
      <w:hyperlink r:id="rId41" w:history="1">
        <w:r w:rsidRPr="00C1161C">
          <w:rPr>
            <w:rStyle w:val="Hyperlink"/>
            <w:rFonts w:ascii="Open Sans" w:hAnsi="Open Sans" w:cs="Open Sans"/>
          </w:rPr>
          <w:t>tn.gov/didd/for-consumers/maps</w:t>
        </w:r>
      </w:hyperlink>
      <w:r>
        <w:rPr>
          <w:rFonts w:ascii="Open Sans" w:hAnsi="Open Sans" w:cs="Open Sans"/>
        </w:rPr>
        <w:t xml:space="preserve">. The website has a presentation with more details about the program, a one-page flier, and answers to frequently asked questions. You can also contact DIDD Youth Transition Director Jay Camperlino directly at: </w:t>
      </w:r>
      <w:hyperlink r:id="rId42" w:history="1">
        <w:r w:rsidRPr="0032191E">
          <w:rPr>
            <w:rStyle w:val="Hyperlink"/>
            <w:rFonts w:ascii="Open Sans" w:hAnsi="Open Sans" w:cs="Open Sans"/>
          </w:rPr>
          <w:t>Jason.Camperlino@tn.gov</w:t>
        </w:r>
      </w:hyperlink>
      <w:r>
        <w:rPr>
          <w:rFonts w:ascii="Open Sans" w:hAnsi="Open Sans" w:cs="Open Sans"/>
        </w:rPr>
        <w:t xml:space="preserve">.  </w:t>
      </w:r>
    </w:p>
    <w:p w14:paraId="76807D8F" w14:textId="77777777" w:rsidR="00F915FA" w:rsidRDefault="00F915FA" w:rsidP="00F915FA">
      <w:pPr>
        <w:rPr>
          <w:rFonts w:ascii="Open Sans" w:hAnsi="Open Sans" w:cs="Open Sans"/>
        </w:rPr>
      </w:pPr>
    </w:p>
    <w:p w14:paraId="3A5DD355" w14:textId="77777777" w:rsidR="00F915FA" w:rsidRDefault="00F915FA" w:rsidP="00F915FA">
      <w:pPr>
        <w:rPr>
          <w:rFonts w:ascii="Open Sans" w:hAnsi="Open Sans" w:cs="Open Sans"/>
        </w:rPr>
      </w:pPr>
      <w:r>
        <w:rPr>
          <w:rFonts w:ascii="Open Sans" w:hAnsi="Open Sans" w:cs="Open Sans"/>
        </w:rPr>
        <w:t xml:space="preserve">The online application for MAPs will go live on November 1, 2022 – watch DIDD’s website and social media accounts for news. </w:t>
      </w:r>
    </w:p>
    <w:p w14:paraId="3C812B70" w14:textId="77777777" w:rsidR="00F915FA" w:rsidRDefault="00F915FA" w:rsidP="00F915FA">
      <w:pPr>
        <w:rPr>
          <w:rFonts w:ascii="Open Sans" w:hAnsi="Open Sans" w:cs="Open Sans"/>
        </w:rPr>
      </w:pPr>
      <w:r>
        <w:rPr>
          <w:rFonts w:ascii="Open Sans" w:hAnsi="Open Sans" w:cs="Open Sans"/>
        </w:rPr>
        <w:t>--</w:t>
      </w:r>
    </w:p>
    <w:p w14:paraId="6D6EE4A3" w14:textId="35F16BF2" w:rsidR="00F915FA" w:rsidRDefault="00F915FA" w:rsidP="00F915FA">
      <w:pPr>
        <w:rPr>
          <w:rFonts w:ascii="Open Sans" w:hAnsi="Open Sans" w:cs="Open Sans"/>
          <w:i/>
          <w:iCs/>
        </w:rPr>
      </w:pPr>
      <w:r w:rsidRPr="00BE475A">
        <w:rPr>
          <w:rFonts w:ascii="Open Sans" w:hAnsi="Open Sans" w:cs="Open Sans"/>
          <w:i/>
          <w:iCs/>
        </w:rPr>
        <w:t>Information adapted from DIDD’s website and family/persons supported presentations</w:t>
      </w:r>
    </w:p>
    <w:p w14:paraId="09C6F0C5" w14:textId="300F5E7B" w:rsidR="002B3840" w:rsidRDefault="002B3840" w:rsidP="00F915FA">
      <w:pPr>
        <w:rPr>
          <w:rFonts w:ascii="Open Sans" w:hAnsi="Open Sans" w:cs="Open Sans"/>
          <w:i/>
          <w:iCs/>
        </w:rPr>
      </w:pPr>
    </w:p>
    <w:p w14:paraId="58A84EE7" w14:textId="35B37DD5" w:rsidR="002B3840" w:rsidRDefault="002B3840" w:rsidP="002B3840">
      <w:pPr>
        <w:pStyle w:val="Heading1"/>
      </w:pPr>
      <w:bookmarkStart w:id="18" w:name="_Toc116650049"/>
      <w:r>
        <w:t>DIDD grant program graphic for adult-size changing tables</w:t>
      </w:r>
      <w:bookmarkEnd w:id="18"/>
    </w:p>
    <w:p w14:paraId="41EF16D7" w14:textId="54A23400" w:rsidR="002B3840" w:rsidRDefault="002B3840" w:rsidP="002B3840">
      <w:r>
        <w:t>Text of graphic: Ready to install an adult-size changing table at your business? Apply for a $5,000 grant at tn.gov/</w:t>
      </w:r>
      <w:proofErr w:type="spellStart"/>
      <w:r>
        <w:t>didd</w:t>
      </w:r>
      <w:proofErr w:type="spellEnd"/>
      <w:r>
        <w:t>!</w:t>
      </w:r>
    </w:p>
    <w:p w14:paraId="57426AC5" w14:textId="77777777" w:rsidR="002B3840" w:rsidRDefault="002B3840" w:rsidP="002B3840">
      <w:r>
        <w:t>Best practices:</w:t>
      </w:r>
    </w:p>
    <w:p w14:paraId="148DD103" w14:textId="5BE0E212" w:rsidR="002B3840" w:rsidRDefault="002B3840" w:rsidP="002B3840">
      <w:pPr>
        <w:pStyle w:val="ListParagraph"/>
        <w:numPr>
          <w:ilvl w:val="0"/>
          <w:numId w:val="31"/>
        </w:numPr>
      </w:pPr>
      <w:r>
        <w:t>powered and height-adjustable for safety of person and caregiver assisting</w:t>
      </w:r>
    </w:p>
    <w:p w14:paraId="5D4DAC85" w14:textId="7699B8F0" w:rsidR="002B3840" w:rsidRDefault="002B3840" w:rsidP="002B3840">
      <w:pPr>
        <w:pStyle w:val="ListParagraph"/>
        <w:numPr>
          <w:ilvl w:val="0"/>
          <w:numId w:val="31"/>
        </w:numPr>
      </w:pPr>
      <w:r>
        <w:t>placed in single occupancy restrooms, universal to gender</w:t>
      </w:r>
    </w:p>
    <w:p w14:paraId="0258CB0C" w14:textId="30BF62B2" w:rsidR="002B3840" w:rsidRDefault="002B3840" w:rsidP="002B3840">
      <w:pPr>
        <w:pStyle w:val="ListParagraph"/>
        <w:numPr>
          <w:ilvl w:val="0"/>
          <w:numId w:val="31"/>
        </w:numPr>
      </w:pPr>
      <w:r>
        <w:t>room size of at least 10x14.6 feet. This allows for a turning radius of 60 inches for the wheelchair in the middle of the room and 36 inches of space at one end of the table.</w:t>
      </w:r>
    </w:p>
    <w:p w14:paraId="6460BC51" w14:textId="2C32A4A1" w:rsidR="00BF1022" w:rsidRDefault="002B3840" w:rsidP="00BF1022">
      <w:pPr>
        <w:pStyle w:val="ListParagraph"/>
        <w:numPr>
          <w:ilvl w:val="0"/>
          <w:numId w:val="31"/>
        </w:numPr>
      </w:pPr>
      <w:r>
        <w:t>Clear signage at the entrance of the building.</w:t>
      </w:r>
    </w:p>
    <w:p w14:paraId="5EDCA4F6" w14:textId="77777777" w:rsidR="009828C3" w:rsidRDefault="009828C3" w:rsidP="009828C3">
      <w:pPr>
        <w:pStyle w:val="Heading1"/>
      </w:pPr>
      <w:bookmarkStart w:id="19" w:name="_Toc116650050"/>
      <w:r w:rsidRPr="00717463">
        <w:t>Precious Cargo Act: Privately Disclose Your Disability to First Responders, Law Enforcement</w:t>
      </w:r>
      <w:bookmarkEnd w:id="19"/>
    </w:p>
    <w:p w14:paraId="51B14FB3" w14:textId="108F33A7" w:rsidR="009828C3" w:rsidRDefault="009828C3" w:rsidP="009828C3">
      <w:pPr>
        <w:rPr>
          <w:i/>
          <w:iCs/>
        </w:rPr>
      </w:pPr>
      <w:r w:rsidRPr="00717463">
        <w:rPr>
          <w:i/>
          <w:iCs/>
        </w:rPr>
        <w:t>By Council on Developmental Disabilities staff</w:t>
      </w:r>
    </w:p>
    <w:p w14:paraId="0F3D3E6B" w14:textId="77777777" w:rsidR="009828C3" w:rsidRDefault="009828C3" w:rsidP="009828C3"/>
    <w:p w14:paraId="7C7A1434" w14:textId="749870FA" w:rsidR="009828C3" w:rsidRDefault="009828C3" w:rsidP="009828C3">
      <w:pPr>
        <w:pStyle w:val="Heading2"/>
      </w:pPr>
      <w:bookmarkStart w:id="20" w:name="_Toc116650051"/>
      <w:r w:rsidRPr="009828C3">
        <w:t xml:space="preserve">Sidebar: </w:t>
      </w:r>
      <w:r>
        <w:t>How to Privately Disclose a Disability to Law Enforcement and First Responders</w:t>
      </w:r>
      <w:bookmarkEnd w:id="20"/>
    </w:p>
    <w:p w14:paraId="6F05AC5E" w14:textId="16E90B80" w:rsidR="009828C3" w:rsidRPr="009828C3" w:rsidRDefault="009828C3" w:rsidP="009828C3">
      <w:pPr>
        <w:rPr>
          <w:i/>
          <w:iCs/>
        </w:rPr>
      </w:pPr>
      <w:r w:rsidRPr="009828C3">
        <w:rPr>
          <w:i/>
          <w:iCs/>
        </w:rPr>
        <w:t>Did you know that Tennesseans can privately disclose their disability for use by law enforcement and first responders? If you want to disclose your disability and need for help, fill out the “ Application for Precious Cargo Designation on a Tennessee Registration” form on the TN Dept. of Revenue’s website (</w:t>
      </w:r>
      <w:hyperlink r:id="rId43" w:history="1">
        <w:r w:rsidRPr="009828C3">
          <w:rPr>
            <w:rStyle w:val="Hyperlink"/>
            <w:i/>
            <w:iCs/>
          </w:rPr>
          <w:t>https://www.tn.gov/revenue/title-and-registration/forms.html</w:t>
        </w:r>
      </w:hyperlink>
      <w:r w:rsidRPr="009828C3">
        <w:rPr>
          <w:i/>
          <w:iCs/>
        </w:rPr>
        <w:t>) and take it to your county clerk’s office.</w:t>
      </w:r>
      <w:r w:rsidRPr="009828C3">
        <w:rPr>
          <w:i/>
          <w:iCs/>
        </w:rPr>
        <w:br/>
      </w:r>
      <w:r w:rsidRPr="009828C3">
        <w:rPr>
          <w:i/>
          <w:iCs/>
        </w:rPr>
        <w:br/>
        <w:t>If you need an accommodation or have questions, contact </w:t>
      </w:r>
      <w:hyperlink r:id="rId44" w:history="1">
        <w:r w:rsidRPr="009828C3">
          <w:rPr>
            <w:rStyle w:val="Hyperlink"/>
            <w:i/>
            <w:iCs/>
          </w:rPr>
          <w:t>revenue.support@tn.gov</w:t>
        </w:r>
      </w:hyperlink>
      <w:r w:rsidRPr="009828C3">
        <w:rPr>
          <w:i/>
          <w:iCs/>
        </w:rPr>
        <w:t>.</w:t>
      </w:r>
    </w:p>
    <w:p w14:paraId="056AE972" w14:textId="687280CE" w:rsidR="009828C3" w:rsidRPr="009828C3" w:rsidRDefault="009828C3" w:rsidP="009828C3">
      <w:r>
        <w:t>--</w:t>
      </w:r>
    </w:p>
    <w:p w14:paraId="50628324" w14:textId="77777777" w:rsidR="009828C3" w:rsidRDefault="009828C3" w:rsidP="009828C3">
      <w:r>
        <w:lastRenderedPageBreak/>
        <w:t xml:space="preserve">One of our “at-large” Council members, </w:t>
      </w:r>
      <w:r w:rsidRPr="00717463">
        <w:t>Martez Williams</w:t>
      </w:r>
      <w:r>
        <w:t>,</w:t>
      </w:r>
      <w:r w:rsidRPr="00717463">
        <w:t xml:space="preserve"> lives in Nashville. He was appointed to the Council by Governor Haslam in 2016 and was reappointed for a second term by Governor Lee in 2019. He is also a 2017 graduate of Partners in Policymaking®, our leadership development program for people with disabilities and family members.</w:t>
      </w:r>
    </w:p>
    <w:p w14:paraId="6E4DCAD3" w14:textId="77777777" w:rsidR="009828C3" w:rsidRPr="00717463" w:rsidRDefault="009828C3" w:rsidP="009828C3"/>
    <w:p w14:paraId="396AFD2F" w14:textId="77777777" w:rsidR="009828C3" w:rsidRDefault="009828C3" w:rsidP="009828C3">
      <w:r w:rsidRPr="00717463">
        <w:t xml:space="preserve">Martez uses a wheelchair and needs canes to transfer </w:t>
      </w:r>
      <w:r>
        <w:t xml:space="preserve">in and </w:t>
      </w:r>
      <w:r w:rsidRPr="00717463">
        <w:t xml:space="preserve">out of his vehicle. “What happens if I get stopped by the police and ordered to get out of the car? If I reached for my canes, would the police officer think that I was reaching for a weapon?” </w:t>
      </w:r>
      <w:r>
        <w:t>As a Black man with a disability, t</w:t>
      </w:r>
      <w:r w:rsidRPr="00717463">
        <w:t xml:space="preserve">he concern has plagued Martez, who </w:t>
      </w:r>
      <w:r>
        <w:t>did not want</w:t>
      </w:r>
      <w:r w:rsidRPr="00717463">
        <w:t xml:space="preserve"> a public display of disability on his vehicle.</w:t>
      </w:r>
      <w:r w:rsidRPr="00717463">
        <w:br/>
      </w:r>
    </w:p>
    <w:p w14:paraId="587FC9B7" w14:textId="77777777" w:rsidR="009828C3" w:rsidRPr="003A4F4B" w:rsidRDefault="009828C3" w:rsidP="009828C3">
      <w:r>
        <w:t xml:space="preserve">When Martez first brought these concerns to the Council in 2020, we supported him to share his perspective in an op-ed published in </w:t>
      </w:r>
      <w:r w:rsidRPr="003A4F4B">
        <w:rPr>
          <w:i/>
          <w:iCs/>
        </w:rPr>
        <w:t>The Tennessean</w:t>
      </w:r>
      <w:r>
        <w:rPr>
          <w:i/>
          <w:iCs/>
        </w:rPr>
        <w:t xml:space="preserve"> </w:t>
      </w:r>
      <w:r>
        <w:t xml:space="preserve">and with his legislators. In 2021, during a meeting with his representative, he </w:t>
      </w:r>
      <w:r w:rsidRPr="005A36E9">
        <w:t xml:space="preserve">learned of a bill already under consideration (HB0040/SB00110). The bill would allow people with communication barriers to disclose their disability to law enforcement through the vehicle title and registration system. Martez worked with the bill’s sponsor to </w:t>
      </w:r>
      <w:r>
        <w:t>add language about drivers needing “</w:t>
      </w:r>
      <w:r w:rsidRPr="005A36E9">
        <w:t xml:space="preserve">assistance exiting the vehicle” </w:t>
      </w:r>
      <w:r>
        <w:t>to the legislation</w:t>
      </w:r>
      <w:r w:rsidRPr="005A36E9">
        <w:t xml:space="preserve">. </w:t>
      </w:r>
      <w:r>
        <w:t>The “Precious Cargo Act” was passed during the 2021 legislative session. Martez was proud to attend the bill signing event with Governor Bill Lee and others who advocated for this issue.</w:t>
      </w:r>
    </w:p>
    <w:p w14:paraId="396A62EC" w14:textId="77777777" w:rsidR="009828C3" w:rsidRDefault="009828C3" w:rsidP="009828C3"/>
    <w:p w14:paraId="4161D1B9" w14:textId="77777777" w:rsidR="009828C3" w:rsidRDefault="009828C3" w:rsidP="009828C3">
      <w:r>
        <w:t>Because Martez spoke up, and because policymakers listened, change is happening to help first responders know the specific needs of Tennesseans with disabilities. Now, Martez is working to get the word out about how Tennesseans with disabilities can apply for the new Precious Cargo designation.</w:t>
      </w:r>
    </w:p>
    <w:p w14:paraId="60B785D0" w14:textId="77777777" w:rsidR="009828C3" w:rsidRDefault="009828C3" w:rsidP="009828C3"/>
    <w:p w14:paraId="26016A72" w14:textId="3BEB98E2" w:rsidR="002B3840" w:rsidRDefault="009828C3" w:rsidP="009828C3">
      <w:r>
        <w:t>The Council is here to make sure that voices like Martez’s are heard by policymakers. Councils on developmental disabilities were created so that people with disabilities and their families help shape the policies and systems that affect their lives.</w:t>
      </w:r>
    </w:p>
    <w:p w14:paraId="5854ED77" w14:textId="4D26E67D" w:rsidR="009828C3" w:rsidRDefault="009828C3" w:rsidP="009828C3"/>
    <w:p w14:paraId="0D9E9E04" w14:textId="77777777" w:rsidR="009828C3" w:rsidRDefault="009828C3" w:rsidP="009828C3">
      <w:pPr>
        <w:pStyle w:val="Heading1"/>
      </w:pPr>
      <w:bookmarkStart w:id="21" w:name="_Toc116650052"/>
      <w:r w:rsidRPr="009828C3">
        <w:t xml:space="preserve">Meet our </w:t>
      </w:r>
      <w:r>
        <w:t>n</w:t>
      </w:r>
      <w:r w:rsidRPr="009828C3">
        <w:t xml:space="preserve">ew </w:t>
      </w:r>
      <w:r>
        <w:t>Governor-appointed m</w:t>
      </w:r>
      <w:r w:rsidRPr="009828C3">
        <w:t>ember</w:t>
      </w:r>
      <w:r>
        <w:t>s</w:t>
      </w:r>
      <w:bookmarkEnd w:id="21"/>
    </w:p>
    <w:p w14:paraId="5F08DA55" w14:textId="1993A292" w:rsidR="009828C3" w:rsidRPr="009828C3" w:rsidRDefault="009828C3" w:rsidP="009828C3">
      <w:pPr>
        <w:pStyle w:val="Heading2"/>
      </w:pPr>
      <w:bookmarkStart w:id="22" w:name="_Toc116650053"/>
      <w:r w:rsidRPr="009828C3">
        <w:t>Kimberly Boyd, Northwest TN Development District</w:t>
      </w:r>
      <w:bookmarkEnd w:id="22"/>
    </w:p>
    <w:p w14:paraId="71ACE856" w14:textId="4FD07FAC" w:rsidR="009828C3" w:rsidRDefault="009828C3" w:rsidP="009828C3">
      <w:r w:rsidRPr="009828C3">
        <w:t>Kimberly Boyd was recently appointed by Gov. Bill Lee to represent the Northwest Development District on the Council. She has a 12-year-old son, William, who goes by “Ty.” Ty has autism and is the recipient of a kidney transplant. Kimberly works for Amerigroup as the Employment and Community First CHOICES member advocate for the west TN region. She first became involved in the disability community when working as an Independent Support Coordinator in 2007.</w:t>
      </w:r>
    </w:p>
    <w:p w14:paraId="0CBED203" w14:textId="77777777" w:rsidR="009828C3" w:rsidRPr="009828C3" w:rsidRDefault="009828C3" w:rsidP="009828C3"/>
    <w:p w14:paraId="115A15F1" w14:textId="0F8B7F7B" w:rsidR="009828C3" w:rsidRDefault="009828C3" w:rsidP="009828C3">
      <w:r w:rsidRPr="009828C3">
        <w:t xml:space="preserve">Kimberly and Ty live in Martin with their toy poodle, Sophie. Kim's main areas of interest related to disability are increasing access to appropriate public education, support services, </w:t>
      </w:r>
      <w:r w:rsidRPr="009828C3">
        <w:lastRenderedPageBreak/>
        <w:t>and health insurance. Right now, she also serves on councils related to the </w:t>
      </w:r>
      <w:hyperlink r:id="rId45" w:tgtFrame="_blank" w:tooltip="TARP" w:history="1">
        <w:r w:rsidRPr="009828C3">
          <w:rPr>
            <w:rStyle w:val="Hyperlink"/>
          </w:rPr>
          <w:t>TARP Center for Independent Living</w:t>
        </w:r>
      </w:hyperlink>
      <w:r w:rsidRPr="009828C3">
        <w:t> in Paris, TN. She loves decorating, traveling, and spending time with family and friends.</w:t>
      </w:r>
    </w:p>
    <w:p w14:paraId="75A6429C" w14:textId="77777777" w:rsidR="009828C3" w:rsidRPr="009828C3" w:rsidRDefault="009828C3" w:rsidP="009828C3"/>
    <w:p w14:paraId="48088B34" w14:textId="06564BF8" w:rsidR="009828C3" w:rsidRPr="009828C3" w:rsidRDefault="009828C3" w:rsidP="009828C3">
      <w:pPr>
        <w:pStyle w:val="Heading2"/>
      </w:pPr>
      <w:bookmarkStart w:id="23" w:name="_Toc116650054"/>
      <w:r w:rsidRPr="009828C3">
        <w:t>Sara Miller, Southwest TN Development District</w:t>
      </w:r>
      <w:bookmarkEnd w:id="23"/>
    </w:p>
    <w:p w14:paraId="0AD11CC4" w14:textId="37AD0EC9" w:rsidR="009828C3" w:rsidRDefault="009828C3" w:rsidP="009828C3">
      <w:r w:rsidRPr="009828C3">
        <w:t>Sara Miller was recently appointed by Gov. Bill Lee to represent the Southwest Development District on the Council. Sara was born Deaf and says she became an active participant in the disability community when she began her teaching career in Deaf Education in 2008. In 2019, Sara founded her business, Language Priority, to design apparel and merchandise focused on ASL (American Sign Language) and the Deaf community. She also teaches online ASL classes.</w:t>
      </w:r>
    </w:p>
    <w:p w14:paraId="051CF683" w14:textId="77777777" w:rsidR="009828C3" w:rsidRPr="009828C3" w:rsidRDefault="009828C3" w:rsidP="009828C3"/>
    <w:p w14:paraId="13493AA3" w14:textId="02CC9401" w:rsidR="009828C3" w:rsidRDefault="009828C3" w:rsidP="009828C3">
      <w:r w:rsidRPr="009828C3">
        <w:t>Sara and her husband, Bryce, live in Jackson with their 2 dogs, one of whom is also deaf. She is passionate about accessibility to information, education, and communication. She shared, “I want to be a part of the change on behalf of the disabled community in Tennessee. I hope to use my lived experiences and those of others to help make changes for the better!”  Sara loves reading, drawing, and creating designs for her business.</w:t>
      </w:r>
    </w:p>
    <w:p w14:paraId="7D568961" w14:textId="77777777" w:rsidR="009828C3" w:rsidRPr="009828C3" w:rsidRDefault="009828C3" w:rsidP="009828C3"/>
    <w:p w14:paraId="7B5B31DD" w14:textId="7BE15615" w:rsidR="009828C3" w:rsidRDefault="009828C3" w:rsidP="009828C3">
      <w:pPr>
        <w:pStyle w:val="Heading2"/>
      </w:pPr>
      <w:bookmarkStart w:id="24" w:name="_Toc116650055"/>
      <w:r w:rsidRPr="009828C3">
        <w:t>Bliss Welch, Southeast TN Development District</w:t>
      </w:r>
      <w:bookmarkEnd w:id="24"/>
    </w:p>
    <w:p w14:paraId="305D3525" w14:textId="77777777" w:rsidR="009828C3" w:rsidRPr="009828C3" w:rsidRDefault="009828C3" w:rsidP="009828C3"/>
    <w:p w14:paraId="7494E364" w14:textId="0EB0608A" w:rsidR="009828C3" w:rsidRDefault="009828C3" w:rsidP="009828C3">
      <w:r w:rsidRPr="009828C3">
        <w:t>Bliss Welch was recently appointed by Gov. Bill Lee to represent the Southeast Development District on the Council. Bliss became a self-advocate during her teen years when diagnosed with Limb Girdle Muscular Dystrophy 2B/R2. During her reign as Ms. Wheelchair Tennessee 2013, she said she “developed a greater understanding of the need to advocate for change in policies so individuals with disabilities are viewed and treated as equals in society.”</w:t>
      </w:r>
    </w:p>
    <w:p w14:paraId="1F7439D1" w14:textId="77777777" w:rsidR="009828C3" w:rsidRPr="009828C3" w:rsidRDefault="009828C3" w:rsidP="009828C3"/>
    <w:p w14:paraId="0EE47A21" w14:textId="77777777" w:rsidR="009828C3" w:rsidRPr="009828C3" w:rsidRDefault="009828C3" w:rsidP="009828C3">
      <w:r w:rsidRPr="009828C3">
        <w:t>Bliss and her 10-year-old daughter, Annabelle, live in Harrison, TN. Bliss works as an Accounts Specialist at Island Cove Marina &amp; Resort. For the past decade, she has served as a volunteer for the Ms. Wheelchair Tennessee organization to empower other wheelchair-mobile women to find their voices and advocate. She also serves as the Chairwoman for the “</w:t>
      </w:r>
      <w:hyperlink r:id="rId46" w:tgtFrame="_blank" w:tooltip="Harvesting Inclusive Play" w:history="1">
        <w:r w:rsidRPr="009828C3">
          <w:rPr>
            <w:rStyle w:val="Hyperlink"/>
          </w:rPr>
          <w:t>Harvesting Inclusive Play</w:t>
        </w:r>
      </w:hyperlink>
      <w:r w:rsidRPr="009828C3">
        <w:t>” committee in Chattanooga, a group partnering with the City of Chattanooga and the Kiwanis Club of Chattanooga to raise funds for a universally inclusive playground.</w:t>
      </w:r>
    </w:p>
    <w:p w14:paraId="292F6709" w14:textId="77777777" w:rsidR="00C1161C" w:rsidRPr="00C1161C" w:rsidRDefault="00C1161C" w:rsidP="00C1161C">
      <w:pPr>
        <w:rPr>
          <w:rFonts w:ascii="Open Sans" w:hAnsi="Open Sans" w:cs="Open Sans"/>
        </w:rPr>
      </w:pPr>
      <w:r w:rsidRPr="00C1161C">
        <w:rPr>
          <w:rFonts w:ascii="Open Sans" w:hAnsi="Open Sans" w:cs="Open Sans"/>
        </w:rPr>
        <w:t>--</w:t>
      </w:r>
    </w:p>
    <w:p w14:paraId="4F1D9119" w14:textId="3B092640" w:rsidR="000E0608" w:rsidRDefault="000E0608" w:rsidP="000E0608">
      <w:pPr>
        <w:pStyle w:val="Heading1"/>
      </w:pPr>
      <w:bookmarkStart w:id="25" w:name="_Toc116650056"/>
      <w:r>
        <w:t>Back cover: Membership and Staff</w:t>
      </w:r>
      <w:bookmarkEnd w:id="25"/>
    </w:p>
    <w:p w14:paraId="0B7C6B29" w14:textId="77777777" w:rsidR="00C1161C" w:rsidRDefault="00C1161C" w:rsidP="00C1161C">
      <w:r>
        <w:t>Tecia Puckett Pryor, Council Chair - Smithville</w:t>
      </w:r>
    </w:p>
    <w:p w14:paraId="3F27AB4F" w14:textId="77777777" w:rsidR="00C1161C" w:rsidRDefault="00C1161C" w:rsidP="00C1161C">
      <w:r>
        <w:t>Ryan Durham, Vice Chair - Lawrenceburg</w:t>
      </w:r>
    </w:p>
    <w:p w14:paraId="6FE3BE01" w14:textId="77777777" w:rsidR="00C1161C" w:rsidRDefault="00C1161C" w:rsidP="00C1161C">
      <w:r>
        <w:t>Lisa Johnson, Leadership Committee Chair - Greeneville</w:t>
      </w:r>
    </w:p>
    <w:p w14:paraId="0EFD1112" w14:textId="77777777" w:rsidR="00C1161C" w:rsidRDefault="00C1161C" w:rsidP="00C1161C">
      <w:r>
        <w:t>Sarah Cripps, Public Policy Committee Chair - Smithville</w:t>
      </w:r>
    </w:p>
    <w:p w14:paraId="1D8497D0" w14:textId="77777777" w:rsidR="00C1161C" w:rsidRDefault="00C1161C" w:rsidP="00C1161C">
      <w:r>
        <w:t>Edward Mitchell, Communications Committee Chair - Jackson</w:t>
      </w:r>
    </w:p>
    <w:p w14:paraId="02C0C9DA" w14:textId="77777777" w:rsidR="00C1161C" w:rsidRDefault="00C1161C" w:rsidP="00C1161C">
      <w:r>
        <w:lastRenderedPageBreak/>
        <w:t>Alicia Hall, Audit Committee Chair - Cordova</w:t>
      </w:r>
    </w:p>
    <w:p w14:paraId="390C6805" w14:textId="77777777" w:rsidR="00C1161C" w:rsidRDefault="00C1161C" w:rsidP="00C1161C">
      <w:r>
        <w:t>Kim Boyd - Martin</w:t>
      </w:r>
    </w:p>
    <w:p w14:paraId="2BFF47A9" w14:textId="77777777" w:rsidR="00C1161C" w:rsidRDefault="00C1161C" w:rsidP="00C1161C">
      <w:r>
        <w:t>Alison Bynum - Smyrna</w:t>
      </w:r>
    </w:p>
    <w:p w14:paraId="7B6CDF94" w14:textId="77777777" w:rsidR="00C1161C" w:rsidRDefault="00C1161C" w:rsidP="00C1161C">
      <w:r>
        <w:t>Shontie Brown - Memphis</w:t>
      </w:r>
    </w:p>
    <w:p w14:paraId="1ACA3205" w14:textId="77777777" w:rsidR="00C1161C" w:rsidRDefault="00C1161C" w:rsidP="00C1161C">
      <w:r>
        <w:t>Jody Cheek - Johnson City</w:t>
      </w:r>
    </w:p>
    <w:p w14:paraId="59EDAA07" w14:textId="77777777" w:rsidR="00C1161C" w:rsidRDefault="00C1161C" w:rsidP="00C1161C">
      <w:r>
        <w:t>Roddey Coe - Ooltewah</w:t>
      </w:r>
    </w:p>
    <w:p w14:paraId="0DA0C1F0" w14:textId="77777777" w:rsidR="00C1161C" w:rsidRDefault="00C1161C" w:rsidP="00C1161C">
      <w:proofErr w:type="spellStart"/>
      <w:r>
        <w:t>Kezia</w:t>
      </w:r>
      <w:proofErr w:type="spellEnd"/>
      <w:r>
        <w:t xml:space="preserve"> Cox - Knoxville</w:t>
      </w:r>
    </w:p>
    <w:p w14:paraId="6B3CBD2C" w14:textId="77777777" w:rsidR="00C1161C" w:rsidRDefault="00C1161C" w:rsidP="00C1161C">
      <w:r>
        <w:t>Will Edwards - Knoxville</w:t>
      </w:r>
    </w:p>
    <w:p w14:paraId="1432288A" w14:textId="77777777" w:rsidR="00C1161C" w:rsidRDefault="00C1161C" w:rsidP="00C1161C">
      <w:r>
        <w:t>Diamond Grigsby - Murfreesboro</w:t>
      </w:r>
    </w:p>
    <w:p w14:paraId="6349EACE" w14:textId="77777777" w:rsidR="00C1161C" w:rsidRDefault="00C1161C" w:rsidP="00C1161C">
      <w:r>
        <w:t>Chrissy Hood - Pulaski</w:t>
      </w:r>
    </w:p>
    <w:p w14:paraId="25C1D547" w14:textId="77777777" w:rsidR="00C1161C" w:rsidRDefault="00C1161C" w:rsidP="00C1161C">
      <w:proofErr w:type="spellStart"/>
      <w:r>
        <w:t>Clancey</w:t>
      </w:r>
      <w:proofErr w:type="spellEnd"/>
      <w:r>
        <w:t xml:space="preserve"> Hopper - Lebanon</w:t>
      </w:r>
    </w:p>
    <w:p w14:paraId="181FC29D" w14:textId="77777777" w:rsidR="00C1161C" w:rsidRDefault="00C1161C" w:rsidP="00C1161C">
      <w:r>
        <w:t>Sara Miller - Jackson</w:t>
      </w:r>
    </w:p>
    <w:p w14:paraId="1579AEE5" w14:textId="77777777" w:rsidR="00C1161C" w:rsidRDefault="00C1161C" w:rsidP="00C1161C">
      <w:r>
        <w:t>Brigham Scallion - Bells</w:t>
      </w:r>
    </w:p>
    <w:p w14:paraId="783740F5" w14:textId="77777777" w:rsidR="00C1161C" w:rsidRDefault="00C1161C" w:rsidP="00C1161C">
      <w:r>
        <w:t>Bliss Welch - Harrison</w:t>
      </w:r>
    </w:p>
    <w:p w14:paraId="7AC3F8ED" w14:textId="77777777" w:rsidR="00C1161C" w:rsidRDefault="00C1161C" w:rsidP="00C1161C">
      <w:r>
        <w:t>Brent Wiles - Nashville</w:t>
      </w:r>
    </w:p>
    <w:p w14:paraId="4333BEB2" w14:textId="7B16BEDB" w:rsidR="000E0608" w:rsidRDefault="00C1161C" w:rsidP="00C1161C">
      <w:r>
        <w:t>Martez Williams – Nashville</w:t>
      </w:r>
    </w:p>
    <w:p w14:paraId="3A3C5FF4" w14:textId="77777777" w:rsidR="00C1161C" w:rsidRPr="000E0608" w:rsidRDefault="00C1161C" w:rsidP="00C1161C"/>
    <w:p w14:paraId="3BB935AE" w14:textId="77777777" w:rsidR="000E0608" w:rsidRPr="000E0608" w:rsidRDefault="000E0608" w:rsidP="000E0608">
      <w:pPr>
        <w:rPr>
          <w:rFonts w:ascii="Open Sans" w:hAnsi="Open Sans" w:cs="Open Sans"/>
        </w:rPr>
      </w:pPr>
      <w:r w:rsidRPr="000E0608">
        <w:rPr>
          <w:rFonts w:ascii="Open Sans" w:hAnsi="Open Sans" w:cs="Open Sans"/>
        </w:rPr>
        <w:t>STATE AGENCY REPRESENTATIVES</w:t>
      </w:r>
    </w:p>
    <w:p w14:paraId="7BC40F4A" w14:textId="46191899" w:rsidR="000E0608" w:rsidRPr="000E0608" w:rsidRDefault="000E0608" w:rsidP="000E0608">
      <w:pPr>
        <w:rPr>
          <w:rFonts w:ascii="Open Sans" w:hAnsi="Open Sans" w:cs="Open Sans"/>
        </w:rPr>
      </w:pPr>
      <w:r w:rsidRPr="000E0608">
        <w:rPr>
          <w:rFonts w:ascii="Open Sans" w:hAnsi="Open Sans" w:cs="Open Sans"/>
        </w:rPr>
        <w:t>Commissioner Brad Turner</w:t>
      </w:r>
      <w:r>
        <w:rPr>
          <w:rFonts w:ascii="Open Sans" w:hAnsi="Open Sans" w:cs="Open Sans"/>
        </w:rPr>
        <w:t xml:space="preserve">, </w:t>
      </w:r>
      <w:r w:rsidRPr="000E0608">
        <w:rPr>
          <w:rFonts w:ascii="Open Sans" w:hAnsi="Open Sans" w:cs="Open Sans"/>
        </w:rPr>
        <w:t>Department of Intellectual and</w:t>
      </w:r>
      <w:r>
        <w:rPr>
          <w:rFonts w:ascii="Open Sans" w:hAnsi="Open Sans" w:cs="Open Sans"/>
        </w:rPr>
        <w:t xml:space="preserve"> </w:t>
      </w:r>
      <w:r w:rsidRPr="000E0608">
        <w:rPr>
          <w:rFonts w:ascii="Open Sans" w:hAnsi="Open Sans" w:cs="Open Sans"/>
        </w:rPr>
        <w:t>Developmental Disabilities</w:t>
      </w:r>
    </w:p>
    <w:p w14:paraId="221AECE1" w14:textId="3D8575C1" w:rsidR="000E0608" w:rsidRPr="000E0608" w:rsidRDefault="000E0608" w:rsidP="000E0608">
      <w:pPr>
        <w:rPr>
          <w:rFonts w:ascii="Open Sans" w:hAnsi="Open Sans" w:cs="Open Sans"/>
        </w:rPr>
      </w:pPr>
      <w:r w:rsidRPr="000E0608">
        <w:rPr>
          <w:rFonts w:ascii="Open Sans" w:hAnsi="Open Sans" w:cs="Open Sans"/>
        </w:rPr>
        <w:t>Commissioner Penny Schwinn,</w:t>
      </w:r>
      <w:r>
        <w:rPr>
          <w:rFonts w:ascii="Open Sans" w:hAnsi="Open Sans" w:cs="Open Sans"/>
        </w:rPr>
        <w:t xml:space="preserve"> </w:t>
      </w:r>
      <w:r w:rsidRPr="000E0608">
        <w:rPr>
          <w:rFonts w:ascii="Open Sans" w:hAnsi="Open Sans" w:cs="Open Sans"/>
        </w:rPr>
        <w:t>Department of Education</w:t>
      </w:r>
    </w:p>
    <w:p w14:paraId="14D31C6F" w14:textId="43FEC957" w:rsidR="000E0608" w:rsidRPr="000E0608" w:rsidRDefault="000E0608" w:rsidP="000E0608">
      <w:pPr>
        <w:rPr>
          <w:rFonts w:ascii="Open Sans" w:hAnsi="Open Sans" w:cs="Open Sans"/>
        </w:rPr>
      </w:pPr>
      <w:r w:rsidRPr="000E0608">
        <w:rPr>
          <w:rFonts w:ascii="Open Sans" w:hAnsi="Open Sans" w:cs="Open Sans"/>
        </w:rPr>
        <w:t>Assistant Commissioner</w:t>
      </w:r>
      <w:r>
        <w:rPr>
          <w:rFonts w:ascii="Open Sans" w:hAnsi="Open Sans" w:cs="Open Sans"/>
        </w:rPr>
        <w:t xml:space="preserve"> </w:t>
      </w:r>
      <w:r w:rsidRPr="000E0608">
        <w:rPr>
          <w:rFonts w:ascii="Open Sans" w:hAnsi="Open Sans" w:cs="Open Sans"/>
        </w:rPr>
        <w:t>Kevin Wright,</w:t>
      </w:r>
      <w:r>
        <w:rPr>
          <w:rFonts w:ascii="Open Sans" w:hAnsi="Open Sans" w:cs="Open Sans"/>
        </w:rPr>
        <w:t xml:space="preserve"> </w:t>
      </w:r>
      <w:r w:rsidRPr="000E0608">
        <w:rPr>
          <w:rFonts w:ascii="Open Sans" w:hAnsi="Open Sans" w:cs="Open Sans"/>
        </w:rPr>
        <w:t>Department of Human Services,</w:t>
      </w:r>
      <w:r>
        <w:rPr>
          <w:rFonts w:ascii="Open Sans" w:hAnsi="Open Sans" w:cs="Open Sans"/>
        </w:rPr>
        <w:t xml:space="preserve"> </w:t>
      </w:r>
      <w:r w:rsidRPr="000E0608">
        <w:rPr>
          <w:rFonts w:ascii="Open Sans" w:hAnsi="Open Sans" w:cs="Open Sans"/>
        </w:rPr>
        <w:t>Vocational Rehabilitation Services</w:t>
      </w:r>
    </w:p>
    <w:p w14:paraId="390EB3E6" w14:textId="7108E3A1" w:rsidR="000E0608" w:rsidRPr="000E0608" w:rsidRDefault="000E0608" w:rsidP="000E0608">
      <w:pPr>
        <w:rPr>
          <w:rFonts w:ascii="Open Sans" w:hAnsi="Open Sans" w:cs="Open Sans"/>
        </w:rPr>
      </w:pPr>
      <w:r w:rsidRPr="000E0608">
        <w:rPr>
          <w:rFonts w:ascii="Open Sans" w:hAnsi="Open Sans" w:cs="Open Sans"/>
        </w:rPr>
        <w:t>Commissioner Marie Williams,</w:t>
      </w:r>
      <w:r>
        <w:rPr>
          <w:rFonts w:ascii="Open Sans" w:hAnsi="Open Sans" w:cs="Open Sans"/>
        </w:rPr>
        <w:t xml:space="preserve"> </w:t>
      </w:r>
      <w:r w:rsidRPr="000E0608">
        <w:rPr>
          <w:rFonts w:ascii="Open Sans" w:hAnsi="Open Sans" w:cs="Open Sans"/>
        </w:rPr>
        <w:t xml:space="preserve">Department of Mental </w:t>
      </w:r>
      <w:proofErr w:type="gramStart"/>
      <w:r w:rsidRPr="000E0608">
        <w:rPr>
          <w:rFonts w:ascii="Open Sans" w:hAnsi="Open Sans" w:cs="Open Sans"/>
        </w:rPr>
        <w:t>Health</w:t>
      </w:r>
      <w:proofErr w:type="gramEnd"/>
      <w:r w:rsidRPr="000E0608">
        <w:rPr>
          <w:rFonts w:ascii="Open Sans" w:hAnsi="Open Sans" w:cs="Open Sans"/>
        </w:rPr>
        <w:t xml:space="preserve"> and</w:t>
      </w:r>
      <w:r>
        <w:rPr>
          <w:rFonts w:ascii="Open Sans" w:hAnsi="Open Sans" w:cs="Open Sans"/>
        </w:rPr>
        <w:t xml:space="preserve"> </w:t>
      </w:r>
      <w:r w:rsidRPr="000E0608">
        <w:rPr>
          <w:rFonts w:ascii="Open Sans" w:hAnsi="Open Sans" w:cs="Open Sans"/>
        </w:rPr>
        <w:t>Substance Abuse Services</w:t>
      </w:r>
    </w:p>
    <w:p w14:paraId="690D10DA" w14:textId="60AA0EFD" w:rsidR="000E0608" w:rsidRPr="000E0608" w:rsidRDefault="00C1161C" w:rsidP="000E0608">
      <w:pPr>
        <w:rPr>
          <w:rFonts w:ascii="Open Sans" w:hAnsi="Open Sans" w:cs="Open Sans"/>
        </w:rPr>
      </w:pPr>
      <w:r>
        <w:rPr>
          <w:rFonts w:ascii="Open Sans" w:hAnsi="Open Sans" w:cs="Open Sans"/>
        </w:rPr>
        <w:t xml:space="preserve">Interim Commission </w:t>
      </w:r>
      <w:r w:rsidR="000E0608" w:rsidRPr="000E0608">
        <w:rPr>
          <w:rFonts w:ascii="Open Sans" w:hAnsi="Open Sans" w:cs="Open Sans"/>
        </w:rPr>
        <w:t>Dr. Morgan McDonald,</w:t>
      </w:r>
      <w:r w:rsidR="000E0608">
        <w:rPr>
          <w:rFonts w:ascii="Open Sans" w:hAnsi="Open Sans" w:cs="Open Sans"/>
        </w:rPr>
        <w:t xml:space="preserve"> </w:t>
      </w:r>
      <w:r w:rsidR="000E0608" w:rsidRPr="000E0608">
        <w:rPr>
          <w:rFonts w:ascii="Open Sans" w:hAnsi="Open Sans" w:cs="Open Sans"/>
        </w:rPr>
        <w:t>Department of Health</w:t>
      </w:r>
    </w:p>
    <w:p w14:paraId="5A8EEB59" w14:textId="41CCE58C" w:rsidR="000E0608" w:rsidRPr="000E0608" w:rsidRDefault="00C1161C" w:rsidP="000E0608">
      <w:pPr>
        <w:rPr>
          <w:rFonts w:ascii="Open Sans" w:hAnsi="Open Sans" w:cs="Open Sans"/>
        </w:rPr>
      </w:pPr>
      <w:r w:rsidRPr="00C1161C">
        <w:rPr>
          <w:rFonts w:ascii="Open Sans" w:hAnsi="Open Sans" w:cs="Open Sans"/>
        </w:rPr>
        <w:t>Chief of Long-Term Services and Supports</w:t>
      </w:r>
      <w:r w:rsidR="000E0608" w:rsidRPr="00C1161C">
        <w:rPr>
          <w:rFonts w:ascii="Open Sans" w:hAnsi="Open Sans" w:cs="Open Sans"/>
        </w:rPr>
        <w:t xml:space="preserve"> </w:t>
      </w:r>
      <w:r w:rsidRPr="00C1161C">
        <w:rPr>
          <w:rFonts w:ascii="Open Sans" w:hAnsi="Open Sans" w:cs="Open Sans"/>
        </w:rPr>
        <w:t>Katie Moss</w:t>
      </w:r>
      <w:r w:rsidR="000E0608" w:rsidRPr="00C1161C">
        <w:rPr>
          <w:rFonts w:ascii="Open Sans" w:hAnsi="Open Sans" w:cs="Open Sans"/>
        </w:rPr>
        <w:t xml:space="preserve">, </w:t>
      </w:r>
      <w:r w:rsidRPr="00C1161C">
        <w:rPr>
          <w:rFonts w:ascii="Open Sans" w:hAnsi="Open Sans" w:cs="Open Sans"/>
        </w:rPr>
        <w:t>Division</w:t>
      </w:r>
      <w:r w:rsidR="000E0608" w:rsidRPr="00C1161C">
        <w:rPr>
          <w:rFonts w:ascii="Open Sans" w:hAnsi="Open Sans" w:cs="Open Sans"/>
        </w:rPr>
        <w:t xml:space="preserve"> of </w:t>
      </w:r>
      <w:proofErr w:type="spellStart"/>
      <w:r w:rsidR="000E0608" w:rsidRPr="00C1161C">
        <w:rPr>
          <w:rFonts w:ascii="Open Sans" w:hAnsi="Open Sans" w:cs="Open Sans"/>
        </w:rPr>
        <w:t>TennCare</w:t>
      </w:r>
      <w:proofErr w:type="spellEnd"/>
    </w:p>
    <w:p w14:paraId="4BB10288" w14:textId="1051A8D0" w:rsidR="000E0608" w:rsidRPr="000E0608" w:rsidRDefault="000E0608" w:rsidP="000E0608">
      <w:pPr>
        <w:rPr>
          <w:rFonts w:ascii="Open Sans" w:hAnsi="Open Sans" w:cs="Open Sans"/>
        </w:rPr>
      </w:pPr>
      <w:r w:rsidRPr="000E0608">
        <w:rPr>
          <w:rFonts w:ascii="Open Sans" w:hAnsi="Open Sans" w:cs="Open Sans"/>
        </w:rPr>
        <w:t>Executive Director Richard Kennedy,</w:t>
      </w:r>
      <w:r>
        <w:rPr>
          <w:rFonts w:ascii="Open Sans" w:hAnsi="Open Sans" w:cs="Open Sans"/>
        </w:rPr>
        <w:t xml:space="preserve"> </w:t>
      </w:r>
      <w:r w:rsidRPr="000E0608">
        <w:rPr>
          <w:rFonts w:ascii="Open Sans" w:hAnsi="Open Sans" w:cs="Open Sans"/>
        </w:rPr>
        <w:t>Commission on Children and Youth</w:t>
      </w:r>
    </w:p>
    <w:p w14:paraId="0108B06C" w14:textId="6D79C519" w:rsidR="000E0608" w:rsidRPr="000E0608" w:rsidRDefault="000E0608" w:rsidP="000E0608">
      <w:pPr>
        <w:rPr>
          <w:rFonts w:ascii="Open Sans" w:hAnsi="Open Sans" w:cs="Open Sans"/>
        </w:rPr>
      </w:pPr>
      <w:r w:rsidRPr="000E0608">
        <w:rPr>
          <w:rFonts w:ascii="Open Sans" w:hAnsi="Open Sans" w:cs="Open Sans"/>
        </w:rPr>
        <w:t>Executive Director Ralph Perrey,</w:t>
      </w:r>
      <w:r>
        <w:rPr>
          <w:rFonts w:ascii="Open Sans" w:hAnsi="Open Sans" w:cs="Open Sans"/>
        </w:rPr>
        <w:t xml:space="preserve"> </w:t>
      </w:r>
      <w:r w:rsidRPr="000E0608">
        <w:rPr>
          <w:rFonts w:ascii="Open Sans" w:hAnsi="Open Sans" w:cs="Open Sans"/>
        </w:rPr>
        <w:t>Tennessee Housing Development Agency</w:t>
      </w:r>
    </w:p>
    <w:p w14:paraId="76520455" w14:textId="4C649EB7" w:rsidR="00A07260" w:rsidRDefault="000E0608" w:rsidP="000E0608">
      <w:pPr>
        <w:rPr>
          <w:rFonts w:ascii="Open Sans" w:hAnsi="Open Sans" w:cs="Open Sans"/>
        </w:rPr>
      </w:pPr>
      <w:r w:rsidRPr="000E0608">
        <w:rPr>
          <w:rFonts w:ascii="Open Sans" w:hAnsi="Open Sans" w:cs="Open Sans"/>
        </w:rPr>
        <w:t>Executive Director James Dunn, Tennessee</w:t>
      </w:r>
      <w:r>
        <w:rPr>
          <w:rFonts w:ascii="Open Sans" w:hAnsi="Open Sans" w:cs="Open Sans"/>
        </w:rPr>
        <w:t xml:space="preserve"> </w:t>
      </w:r>
      <w:r w:rsidRPr="000E0608">
        <w:rPr>
          <w:rFonts w:ascii="Open Sans" w:hAnsi="Open Sans" w:cs="Open Sans"/>
        </w:rPr>
        <w:t>Commission on Aging and Disability</w:t>
      </w:r>
    </w:p>
    <w:p w14:paraId="4B29B563" w14:textId="1A2067D1" w:rsidR="000E0608" w:rsidRDefault="000E0608" w:rsidP="000E0608">
      <w:pPr>
        <w:rPr>
          <w:rFonts w:ascii="Open Sans" w:hAnsi="Open Sans" w:cs="Open Sans"/>
        </w:rPr>
      </w:pPr>
    </w:p>
    <w:p w14:paraId="3DCF57CA" w14:textId="5179BC93" w:rsidR="000E0608" w:rsidRPr="000E0608" w:rsidRDefault="000E0608" w:rsidP="000E0608">
      <w:r w:rsidRPr="000E0608">
        <w:t>UNIVERSITY CENTERS FOR</w:t>
      </w:r>
      <w:r>
        <w:t xml:space="preserve"> </w:t>
      </w:r>
      <w:r w:rsidRPr="000E0608">
        <w:t>EXCELLENCE REPRESENTATIVES</w:t>
      </w:r>
    </w:p>
    <w:p w14:paraId="2A4C1FAB" w14:textId="364526E6" w:rsidR="000E0608" w:rsidRPr="000E0608" w:rsidRDefault="000E0608" w:rsidP="000E0608">
      <w:r w:rsidRPr="000E0608">
        <w:t>Elise McMillan, J.D., Director,</w:t>
      </w:r>
      <w:r>
        <w:t xml:space="preserve"> </w:t>
      </w:r>
      <w:r w:rsidRPr="000E0608">
        <w:t>Vanderbilt Kennedy Center for Excellence</w:t>
      </w:r>
      <w:r>
        <w:t xml:space="preserve"> </w:t>
      </w:r>
      <w:r w:rsidRPr="000E0608">
        <w:t>in Developmental Disabilities</w:t>
      </w:r>
    </w:p>
    <w:p w14:paraId="34AF9EBC" w14:textId="06DF8D65" w:rsidR="000E0608" w:rsidRDefault="000E0608" w:rsidP="000E0608">
      <w:r w:rsidRPr="000E0608">
        <w:t xml:space="preserve">Bruce L. </w:t>
      </w:r>
      <w:proofErr w:type="spellStart"/>
      <w:r w:rsidRPr="000E0608">
        <w:t>Keisling</w:t>
      </w:r>
      <w:proofErr w:type="spellEnd"/>
      <w:r w:rsidRPr="000E0608">
        <w:t>, Ph.D., Executive Director,</w:t>
      </w:r>
      <w:r>
        <w:t xml:space="preserve"> </w:t>
      </w:r>
      <w:r w:rsidRPr="000E0608">
        <w:t>UT Center for Developmental Disabilities</w:t>
      </w:r>
    </w:p>
    <w:p w14:paraId="494014F0" w14:textId="77777777" w:rsidR="00C1161C" w:rsidRPr="000E0608" w:rsidRDefault="00C1161C" w:rsidP="000E0608"/>
    <w:p w14:paraId="50695E33" w14:textId="77777777" w:rsidR="000E0608" w:rsidRPr="000E0608" w:rsidRDefault="000E0608" w:rsidP="000E0608">
      <w:r w:rsidRPr="000E0608">
        <w:t>PROTECTION &amp; ADVOCACY</w:t>
      </w:r>
    </w:p>
    <w:p w14:paraId="0B645BB2" w14:textId="3A700C56" w:rsidR="000E0608" w:rsidRDefault="000E0608" w:rsidP="000E0608">
      <w:r w:rsidRPr="000E0608">
        <w:t>Lisa Primm, Executive Director,</w:t>
      </w:r>
      <w:r>
        <w:t xml:space="preserve"> </w:t>
      </w:r>
      <w:r w:rsidRPr="000E0608">
        <w:t>Disability Rights Tennessee</w:t>
      </w:r>
    </w:p>
    <w:p w14:paraId="77960E37" w14:textId="52AC3F0D" w:rsidR="00C1161C" w:rsidRDefault="00C1161C" w:rsidP="000E0608"/>
    <w:p w14:paraId="34FBC54B" w14:textId="471EAB4B" w:rsidR="00C1161C" w:rsidRDefault="00C1161C" w:rsidP="000E0608">
      <w:r>
        <w:t>NONPROFIT ORGANIZATION</w:t>
      </w:r>
    </w:p>
    <w:p w14:paraId="7E9E4358" w14:textId="5B9E3B8C" w:rsidR="00C1161C" w:rsidRPr="000E0608" w:rsidRDefault="00C1161C" w:rsidP="000E0608">
      <w:r>
        <w:t>Allie Haynes, Membership Manager, Rural Health Association of Tennessee</w:t>
      </w:r>
    </w:p>
    <w:p w14:paraId="15463A9B" w14:textId="77777777" w:rsidR="00C14018" w:rsidRDefault="00C14018" w:rsidP="000E0608"/>
    <w:p w14:paraId="241E6AA5" w14:textId="4844DFB0" w:rsidR="000E0608" w:rsidRPr="000E0608" w:rsidRDefault="000E0608" w:rsidP="000E0608">
      <w:r w:rsidRPr="000E0608">
        <w:t>COUNCIL STAFF</w:t>
      </w:r>
    </w:p>
    <w:p w14:paraId="3DEE1183" w14:textId="77777777" w:rsidR="000E0608" w:rsidRPr="000E0608" w:rsidRDefault="000E0608" w:rsidP="000E0608">
      <w:r w:rsidRPr="000E0608">
        <w:t>Lauren Pearcy, Executive Director</w:t>
      </w:r>
    </w:p>
    <w:p w14:paraId="712292B2" w14:textId="77777777" w:rsidR="000E0608" w:rsidRPr="000E0608" w:rsidRDefault="000E0608" w:rsidP="000E0608">
      <w:r w:rsidRPr="000E0608">
        <w:t>Lynette Porter, Deputy Director</w:t>
      </w:r>
    </w:p>
    <w:p w14:paraId="24B20CF3" w14:textId="1F7E385C" w:rsidR="000E0608" w:rsidRPr="000E0608" w:rsidRDefault="000E0608" w:rsidP="000E0608">
      <w:r w:rsidRPr="000E0608">
        <w:lastRenderedPageBreak/>
        <w:t>Ashley Edwards,</w:t>
      </w:r>
      <w:r w:rsidR="00C14018">
        <w:t xml:space="preserve"> </w:t>
      </w:r>
      <w:r w:rsidRPr="000E0608">
        <w:t>Assistant to the Executive Director</w:t>
      </w:r>
    </w:p>
    <w:p w14:paraId="5DA79AF2" w14:textId="77777777" w:rsidR="000E0608" w:rsidRPr="000E0608" w:rsidRDefault="000E0608" w:rsidP="000E0608">
      <w:r w:rsidRPr="000E0608">
        <w:t>JoEllen Fowler, Office Resources Manager</w:t>
      </w:r>
    </w:p>
    <w:p w14:paraId="01F0197F" w14:textId="77777777" w:rsidR="000E0608" w:rsidRPr="000E0608" w:rsidRDefault="000E0608" w:rsidP="000E0608">
      <w:r w:rsidRPr="000E0608">
        <w:t>Mildred Sparkman, Administrative Secretary</w:t>
      </w:r>
    </w:p>
    <w:p w14:paraId="730EDFF8" w14:textId="77777777" w:rsidR="000E0608" w:rsidRPr="000E0608" w:rsidRDefault="000E0608" w:rsidP="000E0608">
      <w:r w:rsidRPr="000E0608">
        <w:t>Alicia Cone, Director of Program Operations</w:t>
      </w:r>
    </w:p>
    <w:p w14:paraId="1CB32E33" w14:textId="77777777" w:rsidR="000E0608" w:rsidRPr="000E0608" w:rsidRDefault="000E0608" w:rsidP="000E0608">
      <w:r w:rsidRPr="000E0608">
        <w:t>Brian Keller, General Counsel (Public Policy)</w:t>
      </w:r>
    </w:p>
    <w:p w14:paraId="210023BC" w14:textId="77777777" w:rsidR="000E0608" w:rsidRPr="000E0608" w:rsidRDefault="000E0608" w:rsidP="000E0608">
      <w:r w:rsidRPr="000E0608">
        <w:t>Jolene Sharp, Chief Public Information Officer</w:t>
      </w:r>
    </w:p>
    <w:p w14:paraId="2CB93CF4" w14:textId="17117F83" w:rsidR="000E0608" w:rsidRPr="000E0608" w:rsidRDefault="000E0608" w:rsidP="000E0608">
      <w:r w:rsidRPr="000E0608">
        <w:t>Emma Shouse Garton,</w:t>
      </w:r>
      <w:r w:rsidR="00C14018">
        <w:t xml:space="preserve"> </w:t>
      </w:r>
      <w:r w:rsidRPr="000E0608">
        <w:t>Public Information Specialist</w:t>
      </w:r>
    </w:p>
    <w:p w14:paraId="683B7006" w14:textId="0E448F50" w:rsidR="000E0608" w:rsidRPr="000E0608" w:rsidRDefault="000E0608" w:rsidP="000E0608">
      <w:r w:rsidRPr="000E0608">
        <w:t>Cathlyn ("Cat") Smith,</w:t>
      </w:r>
      <w:r w:rsidR="00C14018">
        <w:t xml:space="preserve"> </w:t>
      </w:r>
      <w:r w:rsidRPr="000E0608">
        <w:t>Director of Leadership Development</w:t>
      </w:r>
    </w:p>
    <w:p w14:paraId="437D24A5" w14:textId="77777777" w:rsidR="00A07260" w:rsidRDefault="00A07260" w:rsidP="00A07260">
      <w:pPr>
        <w:ind w:left="360"/>
        <w:rPr>
          <w:rFonts w:ascii="Open Sans" w:hAnsi="Open Sans" w:cs="Open Sans"/>
        </w:rPr>
      </w:pPr>
    </w:p>
    <w:p w14:paraId="6F1DCB64" w14:textId="77777777" w:rsidR="00A07260" w:rsidRDefault="00A07260" w:rsidP="00A07260">
      <w:pPr>
        <w:rPr>
          <w:rFonts w:ascii="Open Sans" w:hAnsi="Open Sans" w:cs="Open Sans"/>
        </w:rPr>
      </w:pPr>
    </w:p>
    <w:p w14:paraId="7D52B4C6" w14:textId="77777777" w:rsidR="00A07260" w:rsidRDefault="00A07260" w:rsidP="00A07260">
      <w:pPr>
        <w:rPr>
          <w:rFonts w:ascii="Open Sans" w:hAnsi="Open Sans" w:cs="Open Sans"/>
        </w:rPr>
      </w:pPr>
    </w:p>
    <w:p w14:paraId="4F373610" w14:textId="77777777" w:rsidR="00A07260" w:rsidRDefault="00A07260" w:rsidP="00A07260">
      <w:pPr>
        <w:ind w:left="360"/>
        <w:rPr>
          <w:rFonts w:ascii="Open Sans" w:hAnsi="Open Sans" w:cs="Open Sans"/>
        </w:rPr>
      </w:pPr>
    </w:p>
    <w:p w14:paraId="4CD963A9" w14:textId="77777777" w:rsidR="00A07260" w:rsidRDefault="00A07260" w:rsidP="00A07260">
      <w:pPr>
        <w:pStyle w:val="ListParagraph"/>
        <w:rPr>
          <w:rFonts w:ascii="Open Sans" w:hAnsi="Open Sans" w:cs="Open Sans"/>
        </w:rPr>
      </w:pPr>
    </w:p>
    <w:p w14:paraId="6E766851" w14:textId="77777777" w:rsidR="00A07260" w:rsidRDefault="00A07260" w:rsidP="00A07260">
      <w:pPr>
        <w:rPr>
          <w:rFonts w:ascii="Open Sans" w:hAnsi="Open Sans" w:cs="Open Sans"/>
        </w:rPr>
      </w:pPr>
    </w:p>
    <w:p w14:paraId="698A5011" w14:textId="27B4D95D" w:rsidR="00A208D5" w:rsidRPr="0046221D" w:rsidRDefault="00A208D5" w:rsidP="0046221D">
      <w:pPr>
        <w:rPr>
          <w:rFonts w:cstheme="minorHAnsi"/>
          <w:color w:val="000000" w:themeColor="text1"/>
        </w:rPr>
      </w:pPr>
    </w:p>
    <w:sectPr w:rsidR="00A208D5" w:rsidRPr="0046221D">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0947"/>
    <w:multiLevelType w:val="hybridMultilevel"/>
    <w:tmpl w:val="1DF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25521"/>
    <w:multiLevelType w:val="hybridMultilevel"/>
    <w:tmpl w:val="2AC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03F9E"/>
    <w:multiLevelType w:val="hybridMultilevel"/>
    <w:tmpl w:val="AA3A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0F31"/>
    <w:multiLevelType w:val="hybridMultilevel"/>
    <w:tmpl w:val="E31C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E208E"/>
    <w:multiLevelType w:val="hybridMultilevel"/>
    <w:tmpl w:val="5584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6AA1"/>
    <w:multiLevelType w:val="hybridMultilevel"/>
    <w:tmpl w:val="1DE2E9C2"/>
    <w:lvl w:ilvl="0" w:tplc="B50E4F8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332AB"/>
    <w:multiLevelType w:val="hybridMultilevel"/>
    <w:tmpl w:val="1B06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461B7"/>
    <w:multiLevelType w:val="hybridMultilevel"/>
    <w:tmpl w:val="084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354D8"/>
    <w:multiLevelType w:val="hybridMultilevel"/>
    <w:tmpl w:val="6188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000C6"/>
    <w:multiLevelType w:val="hybridMultilevel"/>
    <w:tmpl w:val="9772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3254A"/>
    <w:multiLevelType w:val="hybridMultilevel"/>
    <w:tmpl w:val="9216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665E4"/>
    <w:multiLevelType w:val="hybridMultilevel"/>
    <w:tmpl w:val="4BEE6B5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2E8A1641"/>
    <w:multiLevelType w:val="hybridMultilevel"/>
    <w:tmpl w:val="C85C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05DFD"/>
    <w:multiLevelType w:val="hybridMultilevel"/>
    <w:tmpl w:val="EE5CD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24A68"/>
    <w:multiLevelType w:val="hybridMultilevel"/>
    <w:tmpl w:val="8500E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3B3A8B"/>
    <w:multiLevelType w:val="hybridMultilevel"/>
    <w:tmpl w:val="6DFE0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20652"/>
    <w:multiLevelType w:val="multilevel"/>
    <w:tmpl w:val="5578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162F76"/>
    <w:multiLevelType w:val="multilevel"/>
    <w:tmpl w:val="E3584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E35482"/>
    <w:multiLevelType w:val="hybridMultilevel"/>
    <w:tmpl w:val="94B205D2"/>
    <w:lvl w:ilvl="0" w:tplc="B50E4F8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427EB"/>
    <w:multiLevelType w:val="hybridMultilevel"/>
    <w:tmpl w:val="8FF8BB92"/>
    <w:lvl w:ilvl="0" w:tplc="756AE84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B7C70"/>
    <w:multiLevelType w:val="hybridMultilevel"/>
    <w:tmpl w:val="6036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80C94"/>
    <w:multiLevelType w:val="hybridMultilevel"/>
    <w:tmpl w:val="996A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573A8"/>
    <w:multiLevelType w:val="hybridMultilevel"/>
    <w:tmpl w:val="9F1ED4AE"/>
    <w:lvl w:ilvl="0" w:tplc="B50E4F82">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E5EA3"/>
    <w:multiLevelType w:val="multilevel"/>
    <w:tmpl w:val="B8704816"/>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Open Sans" w:eastAsiaTheme="minorHAnsi" w:hAnsi="Open Sans" w:cs="Open San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EC08A5"/>
    <w:multiLevelType w:val="hybridMultilevel"/>
    <w:tmpl w:val="AF6E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B7276C"/>
    <w:multiLevelType w:val="hybridMultilevel"/>
    <w:tmpl w:val="2F94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19726C"/>
    <w:multiLevelType w:val="hybridMultilevel"/>
    <w:tmpl w:val="F934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D1513A"/>
    <w:multiLevelType w:val="hybridMultilevel"/>
    <w:tmpl w:val="C5C21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B67E88"/>
    <w:multiLevelType w:val="hybridMultilevel"/>
    <w:tmpl w:val="D24C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CE4173"/>
    <w:multiLevelType w:val="hybridMultilevel"/>
    <w:tmpl w:val="54F0F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263AF0"/>
    <w:multiLevelType w:val="hybridMultilevel"/>
    <w:tmpl w:val="ACE2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3"/>
  </w:num>
  <w:num w:numId="4">
    <w:abstractNumId w:val="16"/>
  </w:num>
  <w:num w:numId="5">
    <w:abstractNumId w:val="19"/>
  </w:num>
  <w:num w:numId="6">
    <w:abstractNumId w:val="18"/>
  </w:num>
  <w:num w:numId="7">
    <w:abstractNumId w:val="27"/>
  </w:num>
  <w:num w:numId="8">
    <w:abstractNumId w:val="21"/>
  </w:num>
  <w:num w:numId="9">
    <w:abstractNumId w:val="15"/>
  </w:num>
  <w:num w:numId="10">
    <w:abstractNumId w:val="24"/>
  </w:num>
  <w:num w:numId="11">
    <w:abstractNumId w:val="0"/>
  </w:num>
  <w:num w:numId="12">
    <w:abstractNumId w:val="17"/>
  </w:num>
  <w:num w:numId="13">
    <w:abstractNumId w:val="26"/>
  </w:num>
  <w:num w:numId="14">
    <w:abstractNumId w:val="6"/>
  </w:num>
  <w:num w:numId="15">
    <w:abstractNumId w:val="5"/>
  </w:num>
  <w:num w:numId="16">
    <w:abstractNumId w:val="14"/>
  </w:num>
  <w:num w:numId="17">
    <w:abstractNumId w:val="7"/>
  </w:num>
  <w:num w:numId="18">
    <w:abstractNumId w:val="20"/>
  </w:num>
  <w:num w:numId="19">
    <w:abstractNumId w:val="13"/>
  </w:num>
  <w:num w:numId="20">
    <w:abstractNumId w:val="12"/>
  </w:num>
  <w:num w:numId="21">
    <w:abstractNumId w:val="29"/>
  </w:num>
  <w:num w:numId="22">
    <w:abstractNumId w:val="4"/>
  </w:num>
  <w:num w:numId="23">
    <w:abstractNumId w:val="1"/>
  </w:num>
  <w:num w:numId="24">
    <w:abstractNumId w:val="28"/>
  </w:num>
  <w:num w:numId="25">
    <w:abstractNumId w:val="9"/>
  </w:num>
  <w:num w:numId="26">
    <w:abstractNumId w:val="30"/>
  </w:num>
  <w:num w:numId="27">
    <w:abstractNumId w:val="2"/>
  </w:num>
  <w:num w:numId="28">
    <w:abstractNumId w:val="3"/>
  </w:num>
  <w:num w:numId="29">
    <w:abstractNumId w:val="25"/>
  </w:num>
  <w:num w:numId="30">
    <w:abstractNumId w:val="8"/>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0FAF9n4iYtAAAA"/>
  </w:docVars>
  <w:rsids>
    <w:rsidRoot w:val="00C31FEF"/>
    <w:rsid w:val="0000169C"/>
    <w:rsid w:val="00001777"/>
    <w:rsid w:val="00002BD2"/>
    <w:rsid w:val="0003595B"/>
    <w:rsid w:val="0004043B"/>
    <w:rsid w:val="00051060"/>
    <w:rsid w:val="00054BF6"/>
    <w:rsid w:val="000B35FA"/>
    <w:rsid w:val="000B694B"/>
    <w:rsid w:val="000C09F4"/>
    <w:rsid w:val="000C2F8B"/>
    <w:rsid w:val="000D7F7A"/>
    <w:rsid w:val="000E0608"/>
    <w:rsid w:val="000E7557"/>
    <w:rsid w:val="00100A7D"/>
    <w:rsid w:val="00110720"/>
    <w:rsid w:val="00113F80"/>
    <w:rsid w:val="001337C7"/>
    <w:rsid w:val="0013714F"/>
    <w:rsid w:val="00144825"/>
    <w:rsid w:val="0014694E"/>
    <w:rsid w:val="00174020"/>
    <w:rsid w:val="00174500"/>
    <w:rsid w:val="001828F3"/>
    <w:rsid w:val="001837E5"/>
    <w:rsid w:val="001B741D"/>
    <w:rsid w:val="001C3916"/>
    <w:rsid w:val="001C3D45"/>
    <w:rsid w:val="001E065B"/>
    <w:rsid w:val="001F4C23"/>
    <w:rsid w:val="001F6FD0"/>
    <w:rsid w:val="00200BA4"/>
    <w:rsid w:val="0020595D"/>
    <w:rsid w:val="00226E99"/>
    <w:rsid w:val="00241271"/>
    <w:rsid w:val="002532F4"/>
    <w:rsid w:val="00254DE0"/>
    <w:rsid w:val="002653F1"/>
    <w:rsid w:val="00266170"/>
    <w:rsid w:val="00292F36"/>
    <w:rsid w:val="002B2E50"/>
    <w:rsid w:val="002B3840"/>
    <w:rsid w:val="002E4BEA"/>
    <w:rsid w:val="002F5FF0"/>
    <w:rsid w:val="00313A2D"/>
    <w:rsid w:val="00341D26"/>
    <w:rsid w:val="003464E2"/>
    <w:rsid w:val="003474F3"/>
    <w:rsid w:val="003514BE"/>
    <w:rsid w:val="00363075"/>
    <w:rsid w:val="00365F1B"/>
    <w:rsid w:val="003878D4"/>
    <w:rsid w:val="00393804"/>
    <w:rsid w:val="003A4FA0"/>
    <w:rsid w:val="003C2B01"/>
    <w:rsid w:val="003D36E9"/>
    <w:rsid w:val="003D3FA6"/>
    <w:rsid w:val="003F5624"/>
    <w:rsid w:val="00410389"/>
    <w:rsid w:val="00436591"/>
    <w:rsid w:val="00455570"/>
    <w:rsid w:val="00457395"/>
    <w:rsid w:val="0046221D"/>
    <w:rsid w:val="004779F8"/>
    <w:rsid w:val="00477B4A"/>
    <w:rsid w:val="004A1308"/>
    <w:rsid w:val="004A3700"/>
    <w:rsid w:val="004D13EE"/>
    <w:rsid w:val="004D5356"/>
    <w:rsid w:val="004E6AE8"/>
    <w:rsid w:val="004F6ABC"/>
    <w:rsid w:val="0055100D"/>
    <w:rsid w:val="005543F5"/>
    <w:rsid w:val="005661F6"/>
    <w:rsid w:val="00566881"/>
    <w:rsid w:val="005729FD"/>
    <w:rsid w:val="00574E94"/>
    <w:rsid w:val="0058602C"/>
    <w:rsid w:val="00590C93"/>
    <w:rsid w:val="0059627F"/>
    <w:rsid w:val="005A3BCE"/>
    <w:rsid w:val="005A798E"/>
    <w:rsid w:val="005E738C"/>
    <w:rsid w:val="005F15ED"/>
    <w:rsid w:val="00600BF1"/>
    <w:rsid w:val="00610F7C"/>
    <w:rsid w:val="00632235"/>
    <w:rsid w:val="0063398B"/>
    <w:rsid w:val="006531CD"/>
    <w:rsid w:val="00663C63"/>
    <w:rsid w:val="00666E2A"/>
    <w:rsid w:val="00676F08"/>
    <w:rsid w:val="006855B2"/>
    <w:rsid w:val="00690493"/>
    <w:rsid w:val="006D14B5"/>
    <w:rsid w:val="006D3EE0"/>
    <w:rsid w:val="00702C63"/>
    <w:rsid w:val="00702FFB"/>
    <w:rsid w:val="007115C8"/>
    <w:rsid w:val="00716D3D"/>
    <w:rsid w:val="00734EB1"/>
    <w:rsid w:val="0078280E"/>
    <w:rsid w:val="007A4ABD"/>
    <w:rsid w:val="007C144D"/>
    <w:rsid w:val="007C4B61"/>
    <w:rsid w:val="007D762E"/>
    <w:rsid w:val="007E241B"/>
    <w:rsid w:val="007F2698"/>
    <w:rsid w:val="008105AF"/>
    <w:rsid w:val="00810D81"/>
    <w:rsid w:val="00812567"/>
    <w:rsid w:val="00815A67"/>
    <w:rsid w:val="008267F6"/>
    <w:rsid w:val="00830A90"/>
    <w:rsid w:val="00842C45"/>
    <w:rsid w:val="008A6A8C"/>
    <w:rsid w:val="008A70C7"/>
    <w:rsid w:val="008C0866"/>
    <w:rsid w:val="008C4C2F"/>
    <w:rsid w:val="008D7D87"/>
    <w:rsid w:val="008F2BCE"/>
    <w:rsid w:val="008F3B7F"/>
    <w:rsid w:val="008F761A"/>
    <w:rsid w:val="009144F5"/>
    <w:rsid w:val="00921BC5"/>
    <w:rsid w:val="00934190"/>
    <w:rsid w:val="00942119"/>
    <w:rsid w:val="00943590"/>
    <w:rsid w:val="00963D53"/>
    <w:rsid w:val="00974474"/>
    <w:rsid w:val="009828C3"/>
    <w:rsid w:val="009907F2"/>
    <w:rsid w:val="009A0523"/>
    <w:rsid w:val="009D4439"/>
    <w:rsid w:val="00A03549"/>
    <w:rsid w:val="00A03805"/>
    <w:rsid w:val="00A07260"/>
    <w:rsid w:val="00A208D5"/>
    <w:rsid w:val="00A55942"/>
    <w:rsid w:val="00A566FD"/>
    <w:rsid w:val="00A61144"/>
    <w:rsid w:val="00A82901"/>
    <w:rsid w:val="00A839FE"/>
    <w:rsid w:val="00A95548"/>
    <w:rsid w:val="00A97E72"/>
    <w:rsid w:val="00AA0EFE"/>
    <w:rsid w:val="00AA5EC1"/>
    <w:rsid w:val="00AA702A"/>
    <w:rsid w:val="00AD7BBA"/>
    <w:rsid w:val="00AF5511"/>
    <w:rsid w:val="00AF6C85"/>
    <w:rsid w:val="00AF7F25"/>
    <w:rsid w:val="00B05C09"/>
    <w:rsid w:val="00B125C1"/>
    <w:rsid w:val="00B22669"/>
    <w:rsid w:val="00B36E31"/>
    <w:rsid w:val="00B37E73"/>
    <w:rsid w:val="00B573B9"/>
    <w:rsid w:val="00B7480E"/>
    <w:rsid w:val="00B93D72"/>
    <w:rsid w:val="00BA03FC"/>
    <w:rsid w:val="00BA3F5A"/>
    <w:rsid w:val="00BA5A57"/>
    <w:rsid w:val="00BA7DA8"/>
    <w:rsid w:val="00BC4DBE"/>
    <w:rsid w:val="00BD0A1E"/>
    <w:rsid w:val="00BE7E67"/>
    <w:rsid w:val="00BF1022"/>
    <w:rsid w:val="00BF55F6"/>
    <w:rsid w:val="00C044A6"/>
    <w:rsid w:val="00C10D8E"/>
    <w:rsid w:val="00C1161C"/>
    <w:rsid w:val="00C14018"/>
    <w:rsid w:val="00C1563E"/>
    <w:rsid w:val="00C21539"/>
    <w:rsid w:val="00C26672"/>
    <w:rsid w:val="00C31810"/>
    <w:rsid w:val="00C31FEF"/>
    <w:rsid w:val="00C3419E"/>
    <w:rsid w:val="00C45630"/>
    <w:rsid w:val="00C557B0"/>
    <w:rsid w:val="00C6318D"/>
    <w:rsid w:val="00C63E1F"/>
    <w:rsid w:val="00C7700E"/>
    <w:rsid w:val="00C808F2"/>
    <w:rsid w:val="00C835CF"/>
    <w:rsid w:val="00C94E26"/>
    <w:rsid w:val="00CA0543"/>
    <w:rsid w:val="00CB2D72"/>
    <w:rsid w:val="00CD2233"/>
    <w:rsid w:val="00CE40EC"/>
    <w:rsid w:val="00D0122D"/>
    <w:rsid w:val="00D022F2"/>
    <w:rsid w:val="00D04897"/>
    <w:rsid w:val="00D158D0"/>
    <w:rsid w:val="00D163EC"/>
    <w:rsid w:val="00D2145E"/>
    <w:rsid w:val="00D27327"/>
    <w:rsid w:val="00D630D7"/>
    <w:rsid w:val="00D73D8B"/>
    <w:rsid w:val="00D76119"/>
    <w:rsid w:val="00D859AB"/>
    <w:rsid w:val="00DA23E0"/>
    <w:rsid w:val="00DA3B98"/>
    <w:rsid w:val="00DA716A"/>
    <w:rsid w:val="00DB5C2B"/>
    <w:rsid w:val="00DD65C0"/>
    <w:rsid w:val="00E06412"/>
    <w:rsid w:val="00E077E7"/>
    <w:rsid w:val="00E3121D"/>
    <w:rsid w:val="00E44906"/>
    <w:rsid w:val="00E73C4B"/>
    <w:rsid w:val="00E80AEC"/>
    <w:rsid w:val="00E8126C"/>
    <w:rsid w:val="00E85360"/>
    <w:rsid w:val="00E946D6"/>
    <w:rsid w:val="00E95E4F"/>
    <w:rsid w:val="00EA15CC"/>
    <w:rsid w:val="00EA6E06"/>
    <w:rsid w:val="00EB35E0"/>
    <w:rsid w:val="00EC4E09"/>
    <w:rsid w:val="00EE3975"/>
    <w:rsid w:val="00EE4CF2"/>
    <w:rsid w:val="00EF1B0E"/>
    <w:rsid w:val="00EF7E23"/>
    <w:rsid w:val="00F17E1B"/>
    <w:rsid w:val="00F21A4F"/>
    <w:rsid w:val="00F32B01"/>
    <w:rsid w:val="00F4629E"/>
    <w:rsid w:val="00F767E8"/>
    <w:rsid w:val="00F874C3"/>
    <w:rsid w:val="00F915FA"/>
    <w:rsid w:val="00FC0A31"/>
    <w:rsid w:val="00FD6BBA"/>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52">
      <w:bodyDiv w:val="1"/>
      <w:marLeft w:val="0"/>
      <w:marRight w:val="0"/>
      <w:marTop w:val="0"/>
      <w:marBottom w:val="0"/>
      <w:divBdr>
        <w:top w:val="none" w:sz="0" w:space="0" w:color="auto"/>
        <w:left w:val="none" w:sz="0" w:space="0" w:color="auto"/>
        <w:bottom w:val="none" w:sz="0" w:space="0" w:color="auto"/>
        <w:right w:val="none" w:sz="0" w:space="0" w:color="auto"/>
      </w:divBdr>
    </w:div>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189299827">
      <w:bodyDiv w:val="1"/>
      <w:marLeft w:val="0"/>
      <w:marRight w:val="0"/>
      <w:marTop w:val="0"/>
      <w:marBottom w:val="0"/>
      <w:divBdr>
        <w:top w:val="none" w:sz="0" w:space="0" w:color="auto"/>
        <w:left w:val="none" w:sz="0" w:space="0" w:color="auto"/>
        <w:bottom w:val="none" w:sz="0" w:space="0" w:color="auto"/>
        <w:right w:val="none" w:sz="0" w:space="0" w:color="auto"/>
      </w:divBdr>
    </w:div>
    <w:div w:id="403183936">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59863358">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448697131">
      <w:bodyDiv w:val="1"/>
      <w:marLeft w:val="0"/>
      <w:marRight w:val="0"/>
      <w:marTop w:val="0"/>
      <w:marBottom w:val="0"/>
      <w:divBdr>
        <w:top w:val="none" w:sz="0" w:space="0" w:color="auto"/>
        <w:left w:val="none" w:sz="0" w:space="0" w:color="auto"/>
        <w:bottom w:val="none" w:sz="0" w:space="0" w:color="auto"/>
        <w:right w:val="none" w:sz="0" w:space="0" w:color="auto"/>
      </w:divBdr>
    </w:div>
    <w:div w:id="1456289613">
      <w:bodyDiv w:val="1"/>
      <w:marLeft w:val="0"/>
      <w:marRight w:val="0"/>
      <w:marTop w:val="0"/>
      <w:marBottom w:val="0"/>
      <w:divBdr>
        <w:top w:val="none" w:sz="0" w:space="0" w:color="auto"/>
        <w:left w:val="none" w:sz="0" w:space="0" w:color="auto"/>
        <w:bottom w:val="none" w:sz="0" w:space="0" w:color="auto"/>
        <w:right w:val="none" w:sz="0" w:space="0" w:color="auto"/>
      </w:divBdr>
    </w:div>
    <w:div w:id="1480073506">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38160269">
      <w:bodyDiv w:val="1"/>
      <w:marLeft w:val="0"/>
      <w:marRight w:val="0"/>
      <w:marTop w:val="0"/>
      <w:marBottom w:val="0"/>
      <w:divBdr>
        <w:top w:val="none" w:sz="0" w:space="0" w:color="auto"/>
        <w:left w:val="none" w:sz="0" w:space="0" w:color="auto"/>
        <w:bottom w:val="none" w:sz="0" w:space="0" w:color="auto"/>
        <w:right w:val="none" w:sz="0" w:space="0" w:color="auto"/>
      </w:divBdr>
    </w:div>
    <w:div w:id="1540162936">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471775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 w:id="1858930162">
      <w:bodyDiv w:val="1"/>
      <w:marLeft w:val="0"/>
      <w:marRight w:val="0"/>
      <w:marTop w:val="0"/>
      <w:marBottom w:val="0"/>
      <w:divBdr>
        <w:top w:val="none" w:sz="0" w:space="0" w:color="auto"/>
        <w:left w:val="none" w:sz="0" w:space="0" w:color="auto"/>
        <w:bottom w:val="none" w:sz="0" w:space="0" w:color="auto"/>
        <w:right w:val="none" w:sz="0" w:space="0" w:color="auto"/>
      </w:divBdr>
    </w:div>
    <w:div w:id="1936588973">
      <w:bodyDiv w:val="1"/>
      <w:marLeft w:val="0"/>
      <w:marRight w:val="0"/>
      <w:marTop w:val="0"/>
      <w:marBottom w:val="0"/>
      <w:divBdr>
        <w:top w:val="none" w:sz="0" w:space="0" w:color="auto"/>
        <w:left w:val="none" w:sz="0" w:space="0" w:color="auto"/>
        <w:bottom w:val="none" w:sz="0" w:space="0" w:color="auto"/>
        <w:right w:val="none" w:sz="0" w:space="0" w:color="auto"/>
      </w:divBdr>
    </w:div>
    <w:div w:id="1957321874">
      <w:bodyDiv w:val="1"/>
      <w:marLeft w:val="0"/>
      <w:marRight w:val="0"/>
      <w:marTop w:val="0"/>
      <w:marBottom w:val="0"/>
      <w:divBdr>
        <w:top w:val="none" w:sz="0" w:space="0" w:color="auto"/>
        <w:left w:val="none" w:sz="0" w:space="0" w:color="auto"/>
        <w:bottom w:val="none" w:sz="0" w:space="0" w:color="auto"/>
        <w:right w:val="none" w:sz="0" w:space="0" w:color="auto"/>
      </w:divBdr>
    </w:div>
    <w:div w:id="1965848520">
      <w:bodyDiv w:val="1"/>
      <w:marLeft w:val="0"/>
      <w:marRight w:val="0"/>
      <w:marTop w:val="0"/>
      <w:marBottom w:val="0"/>
      <w:divBdr>
        <w:top w:val="none" w:sz="0" w:space="0" w:color="auto"/>
        <w:left w:val="none" w:sz="0" w:space="0" w:color="auto"/>
        <w:bottom w:val="none" w:sz="0" w:space="0" w:color="auto"/>
        <w:right w:val="none" w:sz="0" w:space="0" w:color="auto"/>
      </w:divBdr>
    </w:div>
    <w:div w:id="1976640923">
      <w:bodyDiv w:val="1"/>
      <w:marLeft w:val="0"/>
      <w:marRight w:val="0"/>
      <w:marTop w:val="0"/>
      <w:marBottom w:val="0"/>
      <w:divBdr>
        <w:top w:val="none" w:sz="0" w:space="0" w:color="auto"/>
        <w:left w:val="none" w:sz="0" w:space="0" w:color="auto"/>
        <w:bottom w:val="none" w:sz="0" w:space="0" w:color="auto"/>
        <w:right w:val="none" w:sz="0" w:space="0" w:color="auto"/>
      </w:divBdr>
    </w:div>
    <w:div w:id="20452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itiontn.org/" TargetMode="External"/><Relationship Id="rId18" Type="http://schemas.openxmlformats.org/officeDocument/2006/relationships/hyperlink" Target="https://www.tn.gov/didd/for-consumers/employment--first.html" TargetMode="External"/><Relationship Id="rId26" Type="http://schemas.openxmlformats.org/officeDocument/2006/relationships/hyperlink" Target="https://www.tn.gov/cdd/engage-with-us/breaking-ground/breaking-ground-97/breaking-ground-97---project-search--a-path-to-the-future.html" TargetMode="External"/><Relationship Id="rId39" Type="http://schemas.openxmlformats.org/officeDocument/2006/relationships/hyperlink" Target="https://TNPathfinder.org" TargetMode="External"/><Relationship Id="rId3" Type="http://schemas.openxmlformats.org/officeDocument/2006/relationships/styles" Target="styles.xml"/><Relationship Id="rId21" Type="http://schemas.openxmlformats.org/officeDocument/2006/relationships/hyperlink" Target="https://www.tn.gov/humanservices/ds/vocational-rehabilitation.html" TargetMode="External"/><Relationship Id="rId34" Type="http://schemas.openxmlformats.org/officeDocument/2006/relationships/hyperlink" Target="https://journals.gmu.edu/index.php/jipe/article/view/2947" TargetMode="External"/><Relationship Id="rId42" Type="http://schemas.openxmlformats.org/officeDocument/2006/relationships/hyperlink" Target="mailto:Jason.Camperlino@tn.gov"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nddc@tn.gov" TargetMode="External"/><Relationship Id="rId17" Type="http://schemas.openxmlformats.org/officeDocument/2006/relationships/hyperlink" Target="https://vkc.vumc.org/vkc/triad/home/" TargetMode="External"/><Relationship Id="rId25" Type="http://schemas.openxmlformats.org/officeDocument/2006/relationships/hyperlink" Target="https://www.tn.gov/humanservices/ds/vocational-rehabilitation/transition-services/project-search.html" TargetMode="External"/><Relationship Id="rId33" Type="http://schemas.openxmlformats.org/officeDocument/2006/relationships/hyperlink" Target="https://tnihealliance.org/" TargetMode="External"/><Relationship Id="rId38" Type="http://schemas.openxmlformats.org/officeDocument/2006/relationships/hyperlink" Target="https://vkc.vumc.org/vkc/ucedd" TargetMode="External"/><Relationship Id="rId46" Type="http://schemas.openxmlformats.org/officeDocument/2006/relationships/hyperlink" Target="https://harvestinginclusiveplay.com/" TargetMode="External"/><Relationship Id="rId2" Type="http://schemas.openxmlformats.org/officeDocument/2006/relationships/numbering" Target="numbering.xml"/><Relationship Id="rId16" Type="http://schemas.openxmlformats.org/officeDocument/2006/relationships/hyperlink" Target="https://www.disabilityrightstn.org/" TargetMode="External"/><Relationship Id="rId20" Type="http://schemas.openxmlformats.org/officeDocument/2006/relationships/hyperlink" Target="https://youtu.be/Scz85YbR7AY" TargetMode="External"/><Relationship Id="rId29" Type="http://schemas.openxmlformats.org/officeDocument/2006/relationships/hyperlink" Target="https://www.tn.gov/humanservices/ds/vocational-rehabilitation/transition-services/pre-employment-transition-services.html" TargetMode="External"/><Relationship Id="rId41" Type="http://schemas.openxmlformats.org/officeDocument/2006/relationships/hyperlink" Target="https://www.tn.gov/didd/for-consumers/ma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ducation/student-support/special-education/behavior.html" TargetMode="External"/><Relationship Id="rId24" Type="http://schemas.openxmlformats.org/officeDocument/2006/relationships/hyperlink" Target="https://www.tndecisionmaking.org/" TargetMode="External"/><Relationship Id="rId32" Type="http://schemas.openxmlformats.org/officeDocument/2006/relationships/hyperlink" Target="https://tnihealliance.org/" TargetMode="External"/><Relationship Id="rId37" Type="http://schemas.openxmlformats.org/officeDocument/2006/relationships/hyperlink" Target="https://TNPathfinder.org" TargetMode="External"/><Relationship Id="rId40" Type="http://schemas.openxmlformats.org/officeDocument/2006/relationships/hyperlink" Target="https://youtu.be/i_7AOi0T8cs" TargetMode="External"/><Relationship Id="rId45" Type="http://schemas.openxmlformats.org/officeDocument/2006/relationships/hyperlink" Target="https://www.tarp1.org/" TargetMode="External"/><Relationship Id="rId5" Type="http://schemas.openxmlformats.org/officeDocument/2006/relationships/webSettings" Target="webSettings.xml"/><Relationship Id="rId15" Type="http://schemas.openxmlformats.org/officeDocument/2006/relationships/hyperlink" Target="https://familyengagementtn.com/" TargetMode="External"/><Relationship Id="rId23" Type="http://schemas.openxmlformats.org/officeDocument/2006/relationships/hyperlink" Target="https://theautismhelper.com/" TargetMode="External"/><Relationship Id="rId28" Type="http://schemas.openxmlformats.org/officeDocument/2006/relationships/hyperlink" Target="https://www.tn.gov/humanservices/ds/vocational-rehabilitation.html" TargetMode="External"/><Relationship Id="rId36" Type="http://schemas.openxmlformats.org/officeDocument/2006/relationships/hyperlink" Target="https://TNPathfinder.org" TargetMode="External"/><Relationship Id="rId49" Type="http://schemas.openxmlformats.org/officeDocument/2006/relationships/theme" Target="theme/theme1.xml"/><Relationship Id="rId10" Type="http://schemas.openxmlformats.org/officeDocument/2006/relationships/hyperlink" Target="http://eepurl.com/BDhsH" TargetMode="External"/><Relationship Id="rId19" Type="http://schemas.openxmlformats.org/officeDocument/2006/relationships/hyperlink" Target="https://sparkforautism.org/" TargetMode="External"/><Relationship Id="rId31" Type="http://schemas.openxmlformats.org/officeDocument/2006/relationships/hyperlink" Target="https://transitiontn.org/" TargetMode="External"/><Relationship Id="rId44" Type="http://schemas.openxmlformats.org/officeDocument/2006/relationships/hyperlink" Target="mailto:revenue.support@tn.gov" TargetMode="External"/><Relationship Id="rId4" Type="http://schemas.openxmlformats.org/officeDocument/2006/relationships/settings" Target="settings.xml"/><Relationship Id="rId9" Type="http://schemas.openxmlformats.org/officeDocument/2006/relationships/hyperlink" Target="https://www.tndisability.org/article/tisa-101-how-tisa-works%20" TargetMode="External"/><Relationship Id="rId14" Type="http://schemas.openxmlformats.org/officeDocument/2006/relationships/hyperlink" Target="https://tnstep.org/" TargetMode="External"/><Relationship Id="rId22" Type="http://schemas.openxmlformats.org/officeDocument/2006/relationships/hyperlink" Target="https://agrability.tennessee.edu/" TargetMode="External"/><Relationship Id="rId27" Type="http://schemas.openxmlformats.org/officeDocument/2006/relationships/hyperlink" Target="mailto:VR.TransitionServices@tn.gov" TargetMode="External"/><Relationship Id="rId30" Type="http://schemas.openxmlformats.org/officeDocument/2006/relationships/hyperlink" Target="https://www.tn.gov/tenncare/long-term-services-supports/employment-and-community-first-choices.html" TargetMode="External"/><Relationship Id="rId35" Type="http://schemas.openxmlformats.org/officeDocument/2006/relationships/hyperlink" Target="https://thinkcollege.net/resource/transition-planning/20-powerful-strategies-prepare-postsecondary-education" TargetMode="External"/><Relationship Id="rId43" Type="http://schemas.openxmlformats.org/officeDocument/2006/relationships/hyperlink" Target="https://www.tn.gov/revenue/title-and-registration/forms.html" TargetMode="External"/><Relationship Id="rId48" Type="http://schemas.openxmlformats.org/officeDocument/2006/relationships/fontTable" Target="fontTable.xml"/><Relationship Id="rId8" Type="http://schemas.openxmlformats.org/officeDocument/2006/relationships/hyperlink" Target="mailto:Tnddc@tn.gov"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24</Pages>
  <Words>8449</Words>
  <Characters>48162</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13</cp:revision>
  <dcterms:created xsi:type="dcterms:W3CDTF">2022-09-28T15:59:00Z</dcterms:created>
  <dcterms:modified xsi:type="dcterms:W3CDTF">2022-10-14T22:22:00Z</dcterms:modified>
</cp:coreProperties>
</file>